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6581A" w14:textId="77777777" w:rsidR="00F06CFA" w:rsidRDefault="00F06CFA" w:rsidP="1B92C72E">
      <w:pPr>
        <w:jc w:val="center"/>
        <w:rPr>
          <w:b/>
          <w:bCs/>
        </w:rPr>
      </w:pPr>
    </w:p>
    <w:p w14:paraId="4D81976D" w14:textId="77777777" w:rsidR="00F06CFA" w:rsidRDefault="00F06CFA" w:rsidP="00F06CFA">
      <w:pPr>
        <w:jc w:val="center"/>
        <w:rPr>
          <w:b/>
        </w:rPr>
      </w:pPr>
    </w:p>
    <w:p w14:paraId="258CAA07" w14:textId="7B2ECD29" w:rsidR="00F06CFA" w:rsidRDefault="00F06CFA" w:rsidP="00F06CFA">
      <w:pPr>
        <w:jc w:val="center"/>
        <w:rPr>
          <w:b/>
        </w:rPr>
      </w:pPr>
      <w:r>
        <w:rPr>
          <w:b/>
        </w:rPr>
        <w:t>MINISTERE DE LA COMMUNAUTE FRANCAISE</w:t>
      </w:r>
    </w:p>
    <w:p w14:paraId="20638924" w14:textId="77777777" w:rsidR="00F06CFA" w:rsidRDefault="00F06CFA" w:rsidP="00F06CFA">
      <w:pPr>
        <w:jc w:val="center"/>
        <w:rPr>
          <w:b/>
        </w:rPr>
      </w:pPr>
    </w:p>
    <w:p w14:paraId="2590DF34" w14:textId="77777777" w:rsidR="00F06CFA" w:rsidRDefault="00F06CFA" w:rsidP="00F06CFA">
      <w:pPr>
        <w:jc w:val="center"/>
        <w:rPr>
          <w:b/>
          <w:sz w:val="20"/>
        </w:rPr>
      </w:pPr>
      <w:r>
        <w:rPr>
          <w:b/>
          <w:sz w:val="20"/>
        </w:rPr>
        <w:t>ADMINISTRATION GENERALE DE L’ENSEIGNEMENT</w:t>
      </w:r>
    </w:p>
    <w:p w14:paraId="41CF9F6A" w14:textId="77777777" w:rsidR="00F06CFA" w:rsidRDefault="00F06CFA" w:rsidP="00F06CFA">
      <w:pPr>
        <w:jc w:val="center"/>
        <w:rPr>
          <w:sz w:val="20"/>
        </w:rPr>
      </w:pPr>
    </w:p>
    <w:p w14:paraId="0607B6FE" w14:textId="43AD5DA6" w:rsidR="008B16C5" w:rsidRDefault="008B16C5" w:rsidP="00F06CFA">
      <w:pPr>
        <w:jc w:val="center"/>
        <w:rPr>
          <w:b/>
        </w:rPr>
      </w:pPr>
      <w:r>
        <w:rPr>
          <w:b/>
        </w:rPr>
        <w:t>ENSEIGNEMENT POUR ADULTES</w:t>
      </w:r>
    </w:p>
    <w:p w14:paraId="552370F6" w14:textId="12458F60" w:rsidR="00F06CFA" w:rsidRPr="008B16C5" w:rsidRDefault="008B16C5" w:rsidP="00F06CFA">
      <w:pPr>
        <w:jc w:val="center"/>
        <w:rPr>
          <w:b/>
          <w:sz w:val="20"/>
          <w:szCs w:val="20"/>
        </w:rPr>
      </w:pPr>
      <w:r>
        <w:rPr>
          <w:b/>
          <w:sz w:val="20"/>
          <w:szCs w:val="20"/>
        </w:rPr>
        <w:t>(</w:t>
      </w:r>
      <w:r w:rsidR="00F06CFA" w:rsidRPr="008B16C5">
        <w:rPr>
          <w:b/>
          <w:sz w:val="20"/>
          <w:szCs w:val="20"/>
        </w:rPr>
        <w:t>ENSEIGNEMENT DE PROMOTION SOCIALE</w:t>
      </w:r>
      <w:r>
        <w:rPr>
          <w:b/>
          <w:sz w:val="20"/>
          <w:szCs w:val="20"/>
        </w:rPr>
        <w:t>)</w:t>
      </w:r>
    </w:p>
    <w:p w14:paraId="2FA076C3" w14:textId="77777777" w:rsidR="00F06CFA" w:rsidRDefault="00F06CFA" w:rsidP="00550A10">
      <w:pPr>
        <w:jc w:val="center"/>
        <w:rPr>
          <w:b/>
          <w:sz w:val="28"/>
        </w:rPr>
      </w:pPr>
    </w:p>
    <w:p w14:paraId="1EC5CE6B" w14:textId="77777777" w:rsidR="00F06CFA" w:rsidRDefault="00F06CFA" w:rsidP="00550A10">
      <w:pPr>
        <w:jc w:val="center"/>
        <w:rPr>
          <w:b/>
          <w:sz w:val="28"/>
        </w:rPr>
      </w:pPr>
    </w:p>
    <w:p w14:paraId="7D8412F9" w14:textId="77777777" w:rsidR="00F06CFA" w:rsidRDefault="00F06CFA" w:rsidP="00550A10">
      <w:pPr>
        <w:jc w:val="center"/>
        <w:rPr>
          <w:b/>
          <w:sz w:val="28"/>
        </w:rPr>
      </w:pPr>
    </w:p>
    <w:p w14:paraId="6E15F07D" w14:textId="77777777" w:rsidR="00F06CFA" w:rsidRDefault="00F06CFA" w:rsidP="00550A10">
      <w:pPr>
        <w:jc w:val="center"/>
        <w:rPr>
          <w:b/>
          <w:sz w:val="28"/>
        </w:rPr>
      </w:pPr>
    </w:p>
    <w:p w14:paraId="58618B33" w14:textId="77777777" w:rsidR="00F06CFA" w:rsidRDefault="00F06CFA" w:rsidP="00550A10">
      <w:pPr>
        <w:jc w:val="center"/>
        <w:rPr>
          <w:b/>
          <w:sz w:val="28"/>
        </w:rPr>
      </w:pPr>
    </w:p>
    <w:p w14:paraId="1972F0F4" w14:textId="77777777" w:rsidR="00F06CFA" w:rsidRDefault="00F06CFA" w:rsidP="00550A10">
      <w:pPr>
        <w:jc w:val="center"/>
        <w:rPr>
          <w:b/>
          <w:sz w:val="28"/>
        </w:rPr>
      </w:pPr>
    </w:p>
    <w:p w14:paraId="330A4E3C" w14:textId="77777777" w:rsidR="00F06CFA" w:rsidRDefault="00F06CFA" w:rsidP="00550A10">
      <w:pPr>
        <w:jc w:val="center"/>
        <w:rPr>
          <w:b/>
          <w:sz w:val="28"/>
        </w:rPr>
      </w:pPr>
    </w:p>
    <w:p w14:paraId="0F164A20" w14:textId="77777777" w:rsidR="00F06CFA" w:rsidRDefault="00F06CFA" w:rsidP="00550A10">
      <w:pPr>
        <w:jc w:val="center"/>
        <w:rPr>
          <w:b/>
          <w:sz w:val="28"/>
        </w:rPr>
      </w:pPr>
    </w:p>
    <w:p w14:paraId="0D2E4B32" w14:textId="77777777" w:rsidR="00F06CFA" w:rsidRDefault="00F06CFA" w:rsidP="00550A10">
      <w:pPr>
        <w:jc w:val="center"/>
        <w:rPr>
          <w:b/>
          <w:sz w:val="28"/>
        </w:rPr>
      </w:pPr>
    </w:p>
    <w:p w14:paraId="6FC90F19" w14:textId="77777777" w:rsidR="00F06CFA" w:rsidRDefault="00F06CFA" w:rsidP="00550A10">
      <w:pPr>
        <w:jc w:val="center"/>
        <w:rPr>
          <w:b/>
          <w:sz w:val="28"/>
        </w:rPr>
      </w:pPr>
    </w:p>
    <w:p w14:paraId="4E6EFA9E" w14:textId="77777777" w:rsidR="00F06CFA" w:rsidRDefault="00F06CFA" w:rsidP="00550A10">
      <w:pPr>
        <w:jc w:val="center"/>
        <w:rPr>
          <w:b/>
          <w:sz w:val="28"/>
        </w:rPr>
      </w:pPr>
    </w:p>
    <w:p w14:paraId="7046C63B" w14:textId="77777777" w:rsidR="00F06CFA" w:rsidRDefault="00F06CFA" w:rsidP="00550A10">
      <w:pPr>
        <w:jc w:val="center"/>
        <w:rPr>
          <w:b/>
          <w:sz w:val="28"/>
        </w:rPr>
      </w:pPr>
    </w:p>
    <w:p w14:paraId="4F5F4B2D" w14:textId="77777777" w:rsidR="00F06CFA" w:rsidRDefault="00F06CFA" w:rsidP="00550A10">
      <w:pPr>
        <w:jc w:val="center"/>
        <w:rPr>
          <w:b/>
          <w:sz w:val="28"/>
        </w:rPr>
      </w:pPr>
    </w:p>
    <w:p w14:paraId="78F654FF" w14:textId="77777777" w:rsidR="00F06CFA" w:rsidRDefault="00F06CFA" w:rsidP="00550A10">
      <w:pPr>
        <w:jc w:val="center"/>
        <w:rPr>
          <w:b/>
          <w:sz w:val="28"/>
        </w:rPr>
      </w:pPr>
    </w:p>
    <w:p w14:paraId="183A7BA7" w14:textId="77777777" w:rsidR="00F06CFA" w:rsidRDefault="00F06CFA" w:rsidP="00550A10">
      <w:pPr>
        <w:jc w:val="center"/>
        <w:rPr>
          <w:b/>
          <w:sz w:val="28"/>
        </w:rPr>
      </w:pPr>
    </w:p>
    <w:p w14:paraId="2C5D0AA6" w14:textId="39F8F46D" w:rsidR="00550A10" w:rsidRDefault="00550A10" w:rsidP="00550A10">
      <w:pPr>
        <w:jc w:val="center"/>
        <w:rPr>
          <w:b/>
          <w:sz w:val="28"/>
        </w:rPr>
      </w:pPr>
      <w:r>
        <w:rPr>
          <w:b/>
          <w:sz w:val="28"/>
        </w:rPr>
        <w:t>DOSSIER PEDAGOGIQUE</w:t>
      </w:r>
    </w:p>
    <w:p w14:paraId="086E4D29" w14:textId="77777777" w:rsidR="00550A10" w:rsidRDefault="00550A10" w:rsidP="00550A10">
      <w:pPr>
        <w:jc w:val="center"/>
        <w:rPr>
          <w:b/>
        </w:rPr>
      </w:pPr>
    </w:p>
    <w:p w14:paraId="0A92E2FB" w14:textId="77777777" w:rsidR="00550A10" w:rsidRDefault="00550A10" w:rsidP="00550A10">
      <w:pPr>
        <w:jc w:val="center"/>
        <w:rPr>
          <w:b/>
        </w:rPr>
      </w:pPr>
    </w:p>
    <w:p w14:paraId="401A7CCB" w14:textId="77777777" w:rsidR="00550A10" w:rsidRDefault="00550A10" w:rsidP="00550A10">
      <w:pPr>
        <w:jc w:val="center"/>
        <w:rPr>
          <w:b/>
          <w:sz w:val="32"/>
          <w:szCs w:val="32"/>
        </w:rPr>
      </w:pPr>
      <w:r>
        <w:rPr>
          <w:b/>
          <w:sz w:val="32"/>
          <w:szCs w:val="32"/>
        </w:rPr>
        <w:t>SECTION</w:t>
      </w:r>
    </w:p>
    <w:p w14:paraId="533247C5" w14:textId="77777777" w:rsidR="00550A10" w:rsidRDefault="00550A10" w:rsidP="00550A10">
      <w:pPr>
        <w:jc w:val="center"/>
        <w:rPr>
          <w:sz w:val="32"/>
          <w:szCs w:val="32"/>
        </w:rPr>
      </w:pPr>
    </w:p>
    <w:p w14:paraId="5FC8936F" w14:textId="5278E024" w:rsidR="00F06CFA" w:rsidRDefault="006C38F7" w:rsidP="00550A10">
      <w:pPr>
        <w:jc w:val="center"/>
        <w:rPr>
          <w:b/>
          <w:sz w:val="32"/>
          <w:szCs w:val="32"/>
        </w:rPr>
      </w:pPr>
      <w:r>
        <w:rPr>
          <w:b/>
          <w:sz w:val="32"/>
          <w:szCs w:val="32"/>
        </w:rPr>
        <w:t>TECHNICIEN /TECHNICIENNE EN MULTIMEDIA</w:t>
      </w:r>
    </w:p>
    <w:p w14:paraId="2D7429F9" w14:textId="77777777" w:rsidR="00550A10" w:rsidRDefault="00550A10" w:rsidP="00550A10">
      <w:pPr>
        <w:jc w:val="center"/>
      </w:pPr>
    </w:p>
    <w:p w14:paraId="5C7AF8F7" w14:textId="77777777" w:rsidR="00550A10" w:rsidRDefault="00550A10" w:rsidP="00550A10">
      <w:pPr>
        <w:jc w:val="center"/>
      </w:pPr>
    </w:p>
    <w:p w14:paraId="74AE0ED1" w14:textId="77777777" w:rsidR="00550A10" w:rsidRDefault="00550A10" w:rsidP="00550A10">
      <w:pPr>
        <w:jc w:val="center"/>
      </w:pPr>
    </w:p>
    <w:p w14:paraId="547B6821" w14:textId="7F14824F" w:rsidR="00550A10" w:rsidRDefault="00550A10" w:rsidP="00550A10">
      <w:pPr>
        <w:pStyle w:val="Texte"/>
        <w:jc w:val="center"/>
        <w:outlineLvl w:val="0"/>
        <w:rPr>
          <w:rFonts w:ascii="Times New Roman" w:hAnsi="Times New Roman"/>
          <w:b/>
          <w:lang w:val="fr-FR"/>
        </w:rPr>
      </w:pPr>
      <w:r>
        <w:rPr>
          <w:rFonts w:ascii="Times New Roman" w:hAnsi="Times New Roman"/>
          <w:b/>
          <w:lang w:val="fr-FR"/>
        </w:rPr>
        <w:t xml:space="preserve">ENSEIGNEMENT SECONDAIRE </w:t>
      </w:r>
      <w:r w:rsidR="006C38F7">
        <w:rPr>
          <w:rFonts w:ascii="Times New Roman" w:hAnsi="Times New Roman"/>
          <w:b/>
          <w:lang w:val="fr-FR"/>
        </w:rPr>
        <w:t>SUPERIEUR</w:t>
      </w:r>
      <w:r w:rsidR="00C72985">
        <w:rPr>
          <w:rFonts w:ascii="Times New Roman" w:hAnsi="Times New Roman"/>
          <w:b/>
          <w:lang w:val="fr-FR"/>
        </w:rPr>
        <w:t xml:space="preserve"> DU TROISIEME DEGRE</w:t>
      </w:r>
    </w:p>
    <w:p w14:paraId="1D568BBD" w14:textId="77777777" w:rsidR="00550A10" w:rsidRDefault="00550A10" w:rsidP="00550A10">
      <w:pPr>
        <w:jc w:val="center"/>
      </w:pPr>
    </w:p>
    <w:p w14:paraId="1C3B8BA8" w14:textId="77777777" w:rsidR="00550A10" w:rsidRDefault="00550A10" w:rsidP="00550A10">
      <w:pPr>
        <w:jc w:val="center"/>
      </w:pPr>
    </w:p>
    <w:p w14:paraId="33697623" w14:textId="77777777" w:rsidR="00550A10" w:rsidRDefault="00550A10" w:rsidP="00550A10">
      <w:pPr>
        <w:jc w:val="cente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550A10" w14:paraId="3B07FACA" w14:textId="77777777" w:rsidTr="53EA93C7">
        <w:trPr>
          <w:trHeight w:val="1049"/>
          <w:jc w:val="center"/>
        </w:trPr>
        <w:tc>
          <w:tcPr>
            <w:tcW w:w="5529" w:type="dxa"/>
            <w:tcBorders>
              <w:bottom w:val="single" w:sz="6" w:space="0" w:color="auto"/>
            </w:tcBorders>
            <w:vAlign w:val="center"/>
          </w:tcPr>
          <w:p w14:paraId="6FE5E8D7" w14:textId="77777777" w:rsidR="00550A10" w:rsidRDefault="00550A10" w:rsidP="0086795D">
            <w:pPr>
              <w:pStyle w:val="Texte"/>
              <w:jc w:val="center"/>
              <w:rPr>
                <w:rFonts w:ascii="Times New Roman" w:hAnsi="Times New Roman"/>
                <w:b/>
                <w:lang w:val="fr-BE"/>
              </w:rPr>
            </w:pPr>
          </w:p>
          <w:p w14:paraId="62226EEC" w14:textId="106A1572" w:rsidR="00550A10" w:rsidRDefault="00550A10" w:rsidP="53EA93C7">
            <w:pPr>
              <w:pStyle w:val="Texte"/>
              <w:jc w:val="center"/>
              <w:rPr>
                <w:rFonts w:ascii="Times New Roman" w:hAnsi="Times New Roman"/>
                <w:b/>
                <w:bCs/>
                <w:lang w:val="fr-BE"/>
              </w:rPr>
            </w:pPr>
            <w:r w:rsidRPr="53EA93C7">
              <w:rPr>
                <w:rFonts w:ascii="Times New Roman" w:hAnsi="Times New Roman"/>
                <w:b/>
                <w:bCs/>
                <w:lang w:val="fr-BE"/>
              </w:rPr>
              <w:t xml:space="preserve">CODE : </w:t>
            </w:r>
            <w:r w:rsidR="00551D01" w:rsidRPr="53EA93C7">
              <w:rPr>
                <w:rFonts w:ascii="Times New Roman" w:hAnsi="Times New Roman"/>
                <w:b/>
                <w:bCs/>
                <w:lang w:val="fr-BE"/>
              </w:rPr>
              <w:t>64 00 10 S20 D1</w:t>
            </w:r>
          </w:p>
          <w:p w14:paraId="5E064673" w14:textId="77777777" w:rsidR="00550A10" w:rsidRDefault="00550A10" w:rsidP="0086795D">
            <w:pPr>
              <w:pStyle w:val="Texte"/>
              <w:rPr>
                <w:rFonts w:ascii="Times New Roman" w:hAnsi="Times New Roman"/>
                <w:b/>
                <w:lang w:val="fr-BE"/>
              </w:rPr>
            </w:pPr>
          </w:p>
          <w:p w14:paraId="31C98724" w14:textId="77777777" w:rsidR="00550A10" w:rsidRDefault="00550A10" w:rsidP="0086795D">
            <w:pPr>
              <w:pStyle w:val="Texte"/>
              <w:jc w:val="center"/>
              <w:rPr>
                <w:rFonts w:ascii="Times New Roman" w:hAnsi="Times New Roman"/>
                <w:b/>
                <w:lang w:val="fr-FR"/>
              </w:rPr>
            </w:pPr>
            <w:r>
              <w:rPr>
                <w:rFonts w:ascii="Times New Roman" w:hAnsi="Times New Roman"/>
                <w:b/>
                <w:lang w:val="fr-FR"/>
              </w:rPr>
              <w:t>DOCUMENT DE REFERENCE INTER-RESEAUX</w:t>
            </w:r>
          </w:p>
          <w:p w14:paraId="1B522FFF" w14:textId="77777777" w:rsidR="00550A10" w:rsidRDefault="00550A10" w:rsidP="0086795D">
            <w:pPr>
              <w:pStyle w:val="Texte"/>
              <w:jc w:val="center"/>
              <w:rPr>
                <w:rFonts w:ascii="Times New Roman" w:hAnsi="Times New Roman"/>
                <w:b/>
                <w:lang w:val="fr-BE"/>
              </w:rPr>
            </w:pPr>
          </w:p>
        </w:tc>
      </w:tr>
    </w:tbl>
    <w:p w14:paraId="3C2CF737" w14:textId="77777777" w:rsidR="00550A10" w:rsidRDefault="00550A10" w:rsidP="00550A10">
      <w:pPr>
        <w:jc w:val="center"/>
      </w:pPr>
    </w:p>
    <w:p w14:paraId="50245B07" w14:textId="77777777" w:rsidR="00F06CFA" w:rsidRDefault="00F06CFA" w:rsidP="00550A10">
      <w:pPr>
        <w:jc w:val="center"/>
      </w:pPr>
    </w:p>
    <w:p w14:paraId="12AF611A" w14:textId="77777777" w:rsidR="00550A10" w:rsidRDefault="00550A10" w:rsidP="00550A10">
      <w:pPr>
        <w:jc w:val="center"/>
        <w:outlineLvl w:val="0"/>
        <w:rPr>
          <w:b/>
        </w:rPr>
      </w:pPr>
      <w:r>
        <w:rPr>
          <w:b/>
        </w:rPr>
        <w:t xml:space="preserve">Approbation du Gouvernement de la Communauté française du </w:t>
      </w:r>
    </w:p>
    <w:p w14:paraId="6D2CDB8A" w14:textId="20524EFC" w:rsidR="00550A10" w:rsidRDefault="00550A10" w:rsidP="00550A10">
      <w:pPr>
        <w:jc w:val="center"/>
        <w:rPr>
          <w:b/>
        </w:rPr>
      </w:pPr>
      <w:r>
        <w:rPr>
          <w:b/>
        </w:rPr>
        <w:t>sur avis conforme du Conseil général</w:t>
      </w:r>
    </w:p>
    <w:p w14:paraId="10ACCD07" w14:textId="504230DA" w:rsidR="004D70E6" w:rsidRDefault="004D70E6" w:rsidP="00550A10">
      <w:pPr>
        <w:jc w:val="center"/>
        <w:rPr>
          <w:b/>
        </w:rPr>
      </w:pPr>
    </w:p>
    <w:p w14:paraId="1658F496" w14:textId="6DABECB7" w:rsidR="004D70E6" w:rsidRDefault="004D70E6" w:rsidP="00550A10">
      <w:pPr>
        <w:jc w:val="center"/>
        <w:rPr>
          <w:b/>
        </w:rPr>
      </w:pPr>
    </w:p>
    <w:p w14:paraId="2A5D7F71" w14:textId="77777777" w:rsidR="004D70E6" w:rsidRDefault="004D70E6" w:rsidP="00550A10">
      <w:pPr>
        <w:jc w:val="center"/>
        <w:rPr>
          <w:b/>
        </w:rPr>
      </w:pPr>
    </w:p>
    <w:p w14:paraId="65BC4D71" w14:textId="0236C5F1" w:rsidR="00550A10" w:rsidRPr="00F06CFA" w:rsidRDefault="00F06CFA" w:rsidP="00F06CFA">
      <w:pPr>
        <w:jc w:val="center"/>
        <w:rPr>
          <w:b/>
        </w:rPr>
      </w:pPr>
      <w:r>
        <w:rPr>
          <w:b/>
        </w:rPr>
        <w:br w:type="page"/>
      </w:r>
    </w:p>
    <w:p w14:paraId="3E3901C3" w14:textId="77777777" w:rsidR="00550A10" w:rsidRDefault="00550A10" w:rsidP="00550A10"/>
    <w:tbl>
      <w:tblPr>
        <w:tblW w:w="0" w:type="auto"/>
        <w:tblInd w:w="70"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142"/>
      </w:tblGrid>
      <w:tr w:rsidR="00550A10" w14:paraId="6CA33469" w14:textId="77777777" w:rsidTr="0086795D">
        <w:tc>
          <w:tcPr>
            <w:tcW w:w="9142" w:type="dxa"/>
          </w:tcPr>
          <w:p w14:paraId="14B6C06F" w14:textId="77777777" w:rsidR="00681380" w:rsidRDefault="00550A10" w:rsidP="0086795D">
            <w:pPr>
              <w:jc w:val="center"/>
              <w:rPr>
                <w:b/>
              </w:rPr>
            </w:pPr>
            <w:r>
              <w:rPr>
                <w:b/>
              </w:rPr>
              <w:br w:type="page"/>
            </w:r>
          </w:p>
          <w:p w14:paraId="2797E8B1" w14:textId="119A2168" w:rsidR="00550A10" w:rsidRDefault="006C38F7" w:rsidP="0086795D">
            <w:pPr>
              <w:jc w:val="center"/>
              <w:rPr>
                <w:b/>
                <w:sz w:val="32"/>
                <w:szCs w:val="32"/>
              </w:rPr>
            </w:pPr>
            <w:r>
              <w:rPr>
                <w:b/>
                <w:sz w:val="32"/>
                <w:szCs w:val="32"/>
              </w:rPr>
              <w:t>TECHNICIEN/</w:t>
            </w:r>
            <w:r w:rsidR="008B16C5">
              <w:rPr>
                <w:b/>
                <w:sz w:val="32"/>
                <w:szCs w:val="32"/>
              </w:rPr>
              <w:t xml:space="preserve"> </w:t>
            </w:r>
            <w:r>
              <w:rPr>
                <w:b/>
                <w:sz w:val="32"/>
                <w:szCs w:val="32"/>
              </w:rPr>
              <w:t>TECHNICIENNE EN MULTIMEDIA</w:t>
            </w:r>
          </w:p>
          <w:p w14:paraId="09C68A9F" w14:textId="77777777" w:rsidR="00550A10" w:rsidRDefault="00550A10" w:rsidP="0086795D">
            <w:pPr>
              <w:rPr>
                <w:b/>
                <w:sz w:val="32"/>
                <w:szCs w:val="32"/>
              </w:rPr>
            </w:pPr>
          </w:p>
          <w:p w14:paraId="20C0B1B5" w14:textId="27ABE780" w:rsidR="00550A10" w:rsidRPr="008B16C5" w:rsidRDefault="00550A10" w:rsidP="0086795D">
            <w:pPr>
              <w:jc w:val="center"/>
              <w:rPr>
                <w:b/>
                <w:caps/>
                <w:sz w:val="24"/>
                <w:szCs w:val="24"/>
              </w:rPr>
            </w:pPr>
            <w:r w:rsidRPr="008B16C5">
              <w:rPr>
                <w:b/>
                <w:caps/>
                <w:sz w:val="24"/>
                <w:szCs w:val="24"/>
              </w:rPr>
              <w:t xml:space="preserve">ENSEIGNEMENT SECONDAIRE </w:t>
            </w:r>
            <w:r w:rsidR="00C72985" w:rsidRPr="008B16C5">
              <w:rPr>
                <w:b/>
                <w:caps/>
                <w:sz w:val="24"/>
                <w:szCs w:val="24"/>
              </w:rPr>
              <w:t xml:space="preserve">SUPERIEUR </w:t>
            </w:r>
            <w:r w:rsidRPr="008B16C5">
              <w:rPr>
                <w:b/>
                <w:caps/>
                <w:sz w:val="24"/>
                <w:szCs w:val="24"/>
              </w:rPr>
              <w:t xml:space="preserve">DU </w:t>
            </w:r>
            <w:r w:rsidR="00C72985" w:rsidRPr="008B16C5">
              <w:rPr>
                <w:b/>
                <w:caps/>
                <w:sz w:val="24"/>
                <w:szCs w:val="24"/>
              </w:rPr>
              <w:t>TROISIEME</w:t>
            </w:r>
            <w:r w:rsidRPr="008B16C5">
              <w:rPr>
                <w:b/>
                <w:caps/>
                <w:sz w:val="24"/>
                <w:szCs w:val="24"/>
              </w:rPr>
              <w:t xml:space="preserve"> DEGRE</w:t>
            </w:r>
          </w:p>
          <w:p w14:paraId="1B6E2C39" w14:textId="77777777" w:rsidR="00550A10" w:rsidRDefault="00550A10" w:rsidP="0086795D">
            <w:pPr>
              <w:jc w:val="center"/>
              <w:rPr>
                <w:b/>
              </w:rPr>
            </w:pPr>
          </w:p>
        </w:tc>
      </w:tr>
    </w:tbl>
    <w:p w14:paraId="4C1E98B4" w14:textId="77777777" w:rsidR="00550A10" w:rsidRDefault="00550A10" w:rsidP="00550A10"/>
    <w:p w14:paraId="4CD51545" w14:textId="2D13F038" w:rsidR="00550A10" w:rsidRPr="00D864F1" w:rsidRDefault="00550A10" w:rsidP="008B16C5">
      <w:pPr>
        <w:pStyle w:val="Paragraphedeliste"/>
        <w:numPr>
          <w:ilvl w:val="0"/>
          <w:numId w:val="14"/>
        </w:numPr>
        <w:tabs>
          <w:tab w:val="left" w:pos="360"/>
        </w:tabs>
        <w:spacing w:before="360" w:after="240"/>
        <w:rPr>
          <w:rFonts w:ascii="Times New Roman" w:hAnsi="Times New Roman" w:cs="Times New Roman"/>
        </w:rPr>
      </w:pPr>
      <w:r w:rsidRPr="00D864F1">
        <w:rPr>
          <w:rFonts w:ascii="Times New Roman" w:hAnsi="Times New Roman" w:cs="Times New Roman"/>
        </w:rPr>
        <w:t>FINALITES DE LA SECTION</w:t>
      </w:r>
    </w:p>
    <w:p w14:paraId="259DD6C7" w14:textId="77777777" w:rsidR="00550A10" w:rsidRDefault="00550A10" w:rsidP="00681380">
      <w:pPr>
        <w:tabs>
          <w:tab w:val="left" w:pos="720"/>
        </w:tabs>
        <w:spacing w:before="120" w:after="120"/>
        <w:ind w:left="406" w:hanging="66"/>
        <w:rPr>
          <w:b/>
        </w:rPr>
      </w:pPr>
      <w:r>
        <w:rPr>
          <w:b/>
        </w:rPr>
        <w:t>1.1.</w:t>
      </w:r>
      <w:r>
        <w:rPr>
          <w:b/>
        </w:rPr>
        <w:tab/>
        <w:t>Finalités générales</w:t>
      </w:r>
    </w:p>
    <w:p w14:paraId="33455A8C" w14:textId="77777777" w:rsidR="00550A10" w:rsidRDefault="00550A10" w:rsidP="008B16C5">
      <w:pPr>
        <w:spacing w:before="120"/>
        <w:ind w:left="284"/>
        <w:jc w:val="both"/>
      </w:pPr>
      <w:r>
        <w:t>Conformément à l’article 7 du décret de la Communauté française du 16 avril 1991 organisant l'Enseignement de promotion sociale, cette section doit :</w:t>
      </w:r>
    </w:p>
    <w:p w14:paraId="06AF86ED" w14:textId="77777777" w:rsidR="00550A10" w:rsidRDefault="00550A10" w:rsidP="00681380">
      <w:pPr>
        <w:numPr>
          <w:ilvl w:val="0"/>
          <w:numId w:val="1"/>
        </w:numPr>
        <w:tabs>
          <w:tab w:val="clear" w:pos="1211"/>
        </w:tabs>
        <w:autoSpaceDE/>
        <w:autoSpaceDN/>
        <w:spacing w:before="120"/>
        <w:ind w:left="1105" w:hanging="425"/>
        <w:jc w:val="both"/>
      </w:pPr>
      <w:r>
        <w:t>concourir à l’épanouissement individuel en promouvant une meilleure insertion professionnelle, sociale et culturelle ;</w:t>
      </w:r>
    </w:p>
    <w:p w14:paraId="16D7F250" w14:textId="77777777" w:rsidR="00550A10" w:rsidRDefault="00550A10" w:rsidP="00681380">
      <w:pPr>
        <w:numPr>
          <w:ilvl w:val="0"/>
          <w:numId w:val="1"/>
        </w:numPr>
        <w:tabs>
          <w:tab w:val="clear" w:pos="1211"/>
        </w:tabs>
        <w:autoSpaceDE/>
        <w:autoSpaceDN/>
        <w:spacing w:before="120"/>
        <w:ind w:left="1105" w:hanging="425"/>
        <w:jc w:val="both"/>
      </w:pPr>
      <w:r>
        <w:t>répondre aux besoins et demandes en formation émanant des entreprises, des administrations, de l’enseignement et, d’une manière générale, des milieux socio-économiques et culturels.</w:t>
      </w:r>
    </w:p>
    <w:p w14:paraId="7577B416" w14:textId="77777777" w:rsidR="00550A10" w:rsidRDefault="00550A10" w:rsidP="00550A10">
      <w:pPr>
        <w:autoSpaceDE/>
        <w:autoSpaceDN/>
        <w:ind w:left="1559"/>
        <w:jc w:val="both"/>
      </w:pPr>
    </w:p>
    <w:p w14:paraId="0C44A5B5" w14:textId="77777777" w:rsidR="00550A10" w:rsidRDefault="00550A10" w:rsidP="00681380">
      <w:pPr>
        <w:tabs>
          <w:tab w:val="left" w:pos="720"/>
        </w:tabs>
        <w:spacing w:before="120" w:after="120"/>
        <w:ind w:left="406" w:hanging="66"/>
        <w:rPr>
          <w:b/>
        </w:rPr>
      </w:pPr>
      <w:r>
        <w:rPr>
          <w:b/>
        </w:rPr>
        <w:t>1.2.</w:t>
      </w:r>
      <w:r>
        <w:rPr>
          <w:b/>
        </w:rPr>
        <w:tab/>
        <w:t>Finalités particulières</w:t>
      </w:r>
    </w:p>
    <w:p w14:paraId="4095D204" w14:textId="1EBE95CC" w:rsidR="00550A10" w:rsidRDefault="00550A10" w:rsidP="008B16C5">
      <w:pPr>
        <w:spacing w:before="120"/>
        <w:ind w:left="426"/>
        <w:jc w:val="both"/>
      </w:pPr>
      <w:r>
        <w:t>Cette section vise à permettre à l’étudiant</w:t>
      </w:r>
      <w:r w:rsidR="00395355">
        <w:t>e et à l’étudiant</w:t>
      </w:r>
      <w:r>
        <w:t xml:space="preserve">, à travers toutes les activités d’enseignement, de développer des compétences </w:t>
      </w:r>
      <w:r w:rsidR="00C72985">
        <w:t>t</w:t>
      </w:r>
      <w:r>
        <w:t xml:space="preserve">echniques et pratiques lui permettant d’assurer les fonctions </w:t>
      </w:r>
      <w:r w:rsidR="001B1F58">
        <w:t>de technicien/</w:t>
      </w:r>
      <w:r w:rsidR="008B16C5">
        <w:t xml:space="preserve"> de </w:t>
      </w:r>
      <w:r w:rsidR="001B1F58">
        <w:t>technicienne en multimédia</w:t>
      </w:r>
      <w:r>
        <w:t>.</w:t>
      </w:r>
    </w:p>
    <w:p w14:paraId="548894C7" w14:textId="3F515B5F" w:rsidR="00681380" w:rsidRDefault="00550A10" w:rsidP="008B16C5">
      <w:pPr>
        <w:widowControl w:val="0"/>
        <w:tabs>
          <w:tab w:val="left" w:pos="1783"/>
        </w:tabs>
        <w:adjustRightInd w:val="0"/>
        <w:spacing w:before="120"/>
        <w:ind w:left="426"/>
        <w:jc w:val="both"/>
      </w:pPr>
      <w:r>
        <w:t xml:space="preserve">Dans les différentes activités, </w:t>
      </w:r>
      <w:r w:rsidR="008B16C5">
        <w:t>le</w:t>
      </w:r>
      <w:r w:rsidR="001B1F58">
        <w:t xml:space="preserve"> technicien/</w:t>
      </w:r>
      <w:r w:rsidR="008B16C5">
        <w:t xml:space="preserve"> la </w:t>
      </w:r>
      <w:r w:rsidR="001B1F58">
        <w:t>technicienne en multimédia</w:t>
      </w:r>
      <w:r w:rsidR="00442966">
        <w:t xml:space="preserve"> sera </w:t>
      </w:r>
      <w:r w:rsidR="00F83A94">
        <w:t>capable :</w:t>
      </w:r>
    </w:p>
    <w:p w14:paraId="0F53A10B" w14:textId="78F47064" w:rsidR="00681380" w:rsidRPr="00681380" w:rsidRDefault="00B16CE2" w:rsidP="008B16C5">
      <w:pPr>
        <w:widowControl w:val="0"/>
        <w:tabs>
          <w:tab w:val="left" w:pos="1783"/>
        </w:tabs>
        <w:adjustRightInd w:val="0"/>
        <w:spacing w:before="120"/>
        <w:ind w:left="426"/>
        <w:jc w:val="both"/>
      </w:pPr>
      <w:r w:rsidRPr="00681380">
        <w:rPr>
          <w:i/>
        </w:rPr>
        <w:t>dans le respect de la déontologie et de la législation professionnelle,</w:t>
      </w:r>
    </w:p>
    <w:p w14:paraId="440D599D" w14:textId="447D2079" w:rsidR="00B16CE2" w:rsidRPr="00681380" w:rsidRDefault="00B16CE2" w:rsidP="008B16C5">
      <w:pPr>
        <w:spacing w:after="120"/>
        <w:ind w:left="426"/>
        <w:jc w:val="both"/>
        <w:rPr>
          <w:i/>
        </w:rPr>
      </w:pPr>
      <w:r w:rsidRPr="00681380">
        <w:rPr>
          <w:i/>
        </w:rPr>
        <w:t>dans le respect des règles d’hygiène, du bien-être au travail, de sécurité, d’ergonomie et d’environnement (code du bien-être au travail),</w:t>
      </w:r>
    </w:p>
    <w:p w14:paraId="20D798E8" w14:textId="6FDBA285" w:rsidR="00442966" w:rsidRPr="009B1491" w:rsidRDefault="00442966" w:rsidP="00681380">
      <w:pPr>
        <w:numPr>
          <w:ilvl w:val="0"/>
          <w:numId w:val="1"/>
        </w:numPr>
        <w:tabs>
          <w:tab w:val="clear" w:pos="1211"/>
        </w:tabs>
        <w:autoSpaceDE/>
        <w:autoSpaceDN/>
        <w:spacing w:before="120"/>
        <w:ind w:left="1105" w:hanging="425"/>
        <w:jc w:val="both"/>
      </w:pPr>
      <w:r>
        <w:t>de réaliser une animation multimédia par l’utilisation de la typographie</w:t>
      </w:r>
      <w:r w:rsidR="00E40119">
        <w:t> ;</w:t>
      </w:r>
    </w:p>
    <w:p w14:paraId="0A11B275" w14:textId="2B4624B4" w:rsidR="00442966" w:rsidRPr="009B1491" w:rsidRDefault="00442966" w:rsidP="00681380">
      <w:pPr>
        <w:numPr>
          <w:ilvl w:val="0"/>
          <w:numId w:val="1"/>
        </w:numPr>
        <w:tabs>
          <w:tab w:val="clear" w:pos="1211"/>
        </w:tabs>
        <w:autoSpaceDE/>
        <w:autoSpaceDN/>
        <w:spacing w:before="120"/>
        <w:ind w:left="1105" w:hanging="425"/>
        <w:jc w:val="both"/>
      </w:pPr>
      <w:r>
        <w:t>d’intégrer différents médias grâce aux CSS</w:t>
      </w:r>
      <w:r w:rsidR="00E40119">
        <w:t> ;</w:t>
      </w:r>
    </w:p>
    <w:p w14:paraId="63F7F27E" w14:textId="25E9B92F" w:rsidR="00442966" w:rsidRPr="009B1491" w:rsidRDefault="00442966" w:rsidP="00681380">
      <w:pPr>
        <w:numPr>
          <w:ilvl w:val="0"/>
          <w:numId w:val="1"/>
        </w:numPr>
        <w:tabs>
          <w:tab w:val="clear" w:pos="1211"/>
        </w:tabs>
        <w:autoSpaceDE/>
        <w:autoSpaceDN/>
        <w:spacing w:before="120"/>
        <w:ind w:left="1105" w:hanging="425"/>
        <w:jc w:val="both"/>
      </w:pPr>
      <w:r>
        <w:t>de réaliser un story-board pour une animation typographique</w:t>
      </w:r>
      <w:r w:rsidR="00E40119">
        <w:t> ;</w:t>
      </w:r>
    </w:p>
    <w:p w14:paraId="3A1EAA42" w14:textId="1B6D17A8" w:rsidR="00442966" w:rsidRPr="009B1491" w:rsidRDefault="00442966" w:rsidP="00681380">
      <w:pPr>
        <w:numPr>
          <w:ilvl w:val="0"/>
          <w:numId w:val="1"/>
        </w:numPr>
        <w:tabs>
          <w:tab w:val="clear" w:pos="1211"/>
        </w:tabs>
        <w:autoSpaceDE/>
        <w:autoSpaceDN/>
        <w:spacing w:before="120"/>
        <w:ind w:left="1105" w:hanging="425"/>
        <w:jc w:val="both"/>
      </w:pPr>
      <w:r>
        <w:t>de réaliser un décor 2D pour une animation</w:t>
      </w:r>
      <w:r w:rsidR="00E40119">
        <w:t>.</w:t>
      </w:r>
    </w:p>
    <w:p w14:paraId="33F64F32" w14:textId="1A2FB76D" w:rsidR="006B4904" w:rsidRDefault="006B4904">
      <w:pPr>
        <w:autoSpaceDE/>
        <w:autoSpaceDN/>
        <w:spacing w:after="160" w:line="259" w:lineRule="auto"/>
      </w:pPr>
    </w:p>
    <w:p w14:paraId="339C93A9" w14:textId="18D983AD" w:rsidR="00681380" w:rsidRDefault="00681380">
      <w:pPr>
        <w:autoSpaceDE/>
        <w:autoSpaceDN/>
        <w:spacing w:after="160" w:line="259" w:lineRule="auto"/>
      </w:pPr>
    </w:p>
    <w:p w14:paraId="6B9D500C" w14:textId="0D14D226" w:rsidR="00681380" w:rsidRDefault="00681380">
      <w:pPr>
        <w:autoSpaceDE/>
        <w:autoSpaceDN/>
        <w:spacing w:after="160" w:line="259" w:lineRule="auto"/>
      </w:pPr>
    </w:p>
    <w:p w14:paraId="72CEC3F5" w14:textId="01408B23" w:rsidR="00681380" w:rsidRDefault="00681380">
      <w:pPr>
        <w:autoSpaceDE/>
        <w:autoSpaceDN/>
        <w:spacing w:after="160" w:line="259" w:lineRule="auto"/>
      </w:pPr>
    </w:p>
    <w:p w14:paraId="24267E61" w14:textId="73CB1FB6" w:rsidR="00681380" w:rsidRDefault="00681380">
      <w:pPr>
        <w:autoSpaceDE/>
        <w:autoSpaceDN/>
        <w:spacing w:after="160" w:line="259" w:lineRule="auto"/>
      </w:pPr>
    </w:p>
    <w:p w14:paraId="528C719B" w14:textId="70EF1981" w:rsidR="00681380" w:rsidRDefault="00681380">
      <w:pPr>
        <w:autoSpaceDE/>
        <w:autoSpaceDN/>
        <w:spacing w:after="160" w:line="259" w:lineRule="auto"/>
      </w:pPr>
    </w:p>
    <w:p w14:paraId="1FB24DAC" w14:textId="165A70DD" w:rsidR="00681380" w:rsidRDefault="00681380">
      <w:pPr>
        <w:autoSpaceDE/>
        <w:autoSpaceDN/>
        <w:spacing w:after="160" w:line="259" w:lineRule="auto"/>
      </w:pPr>
    </w:p>
    <w:p w14:paraId="26A89CA9" w14:textId="18D8D0CE" w:rsidR="00681380" w:rsidRDefault="00681380">
      <w:pPr>
        <w:autoSpaceDE/>
        <w:autoSpaceDN/>
        <w:spacing w:after="160" w:line="259" w:lineRule="auto"/>
      </w:pPr>
    </w:p>
    <w:p w14:paraId="50CF1BA4" w14:textId="77777777" w:rsidR="004D70E6" w:rsidRDefault="004D70E6">
      <w:pPr>
        <w:autoSpaceDE/>
        <w:autoSpaceDN/>
        <w:spacing w:after="160" w:line="259" w:lineRule="auto"/>
      </w:pPr>
    </w:p>
    <w:p w14:paraId="5C2AE4BA" w14:textId="77777777" w:rsidR="00681380" w:rsidRDefault="00681380">
      <w:pPr>
        <w:autoSpaceDE/>
        <w:autoSpaceDN/>
        <w:spacing w:after="160" w:line="259" w:lineRule="auto"/>
      </w:pPr>
    </w:p>
    <w:p w14:paraId="2E552A9A" w14:textId="538F1A71" w:rsidR="00550A10" w:rsidRPr="00D864F1" w:rsidRDefault="00D864F1" w:rsidP="008B16C5">
      <w:pPr>
        <w:pStyle w:val="Paragraphedeliste"/>
        <w:numPr>
          <w:ilvl w:val="0"/>
          <w:numId w:val="14"/>
        </w:numPr>
        <w:tabs>
          <w:tab w:val="left" w:pos="360"/>
        </w:tabs>
        <w:spacing w:before="360" w:after="240"/>
        <w:rPr>
          <w:rFonts w:ascii="Times New Roman" w:hAnsi="Times New Roman" w:cs="Times New Roman"/>
        </w:rPr>
      </w:pPr>
      <w:r w:rsidRPr="00D864F1">
        <w:rPr>
          <w:rFonts w:ascii="Times New Roman" w:hAnsi="Times New Roman" w:cs="Times New Roman"/>
        </w:rPr>
        <w:lastRenderedPageBreak/>
        <w:t>UNITES D’ENSEIGNEMENT CONSTITUTIVES DE LA SECTION</w:t>
      </w:r>
    </w:p>
    <w:tbl>
      <w:tblPr>
        <w:tblW w:w="9485" w:type="dxa"/>
        <w:tblInd w:w="-5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97"/>
        <w:gridCol w:w="1134"/>
        <w:gridCol w:w="1843"/>
        <w:gridCol w:w="992"/>
        <w:gridCol w:w="1134"/>
        <w:gridCol w:w="1985"/>
      </w:tblGrid>
      <w:tr w:rsidR="00687EE5" w:rsidRPr="00E25039" w14:paraId="00425BA0" w14:textId="2A257BEF" w:rsidTr="005E0D87">
        <w:trPr>
          <w:trHeight w:val="653"/>
        </w:trPr>
        <w:tc>
          <w:tcPr>
            <w:tcW w:w="2397" w:type="dxa"/>
            <w:tcBorders>
              <w:top w:val="single" w:sz="12" w:space="0" w:color="auto"/>
              <w:left w:val="single" w:sz="12" w:space="0" w:color="auto"/>
              <w:bottom w:val="single" w:sz="12" w:space="0" w:color="auto"/>
              <w:right w:val="single" w:sz="12" w:space="0" w:color="auto"/>
            </w:tcBorders>
            <w:vAlign w:val="center"/>
          </w:tcPr>
          <w:p w14:paraId="136B1BC6" w14:textId="77777777" w:rsidR="00687EE5" w:rsidRPr="00E25039" w:rsidRDefault="00687EE5" w:rsidP="0086795D">
            <w:pPr>
              <w:jc w:val="center"/>
              <w:rPr>
                <w:b/>
                <w:sz w:val="16"/>
                <w:szCs w:val="16"/>
              </w:rPr>
            </w:pPr>
            <w:r w:rsidRPr="00E25039">
              <w:rPr>
                <w:b/>
                <w:sz w:val="16"/>
                <w:szCs w:val="16"/>
              </w:rPr>
              <w:t>Intitulés</w:t>
            </w:r>
          </w:p>
        </w:tc>
        <w:tc>
          <w:tcPr>
            <w:tcW w:w="1134" w:type="dxa"/>
            <w:tcBorders>
              <w:top w:val="single" w:sz="12" w:space="0" w:color="auto"/>
              <w:left w:val="single" w:sz="12" w:space="0" w:color="auto"/>
              <w:bottom w:val="single" w:sz="12" w:space="0" w:color="auto"/>
            </w:tcBorders>
            <w:vAlign w:val="center"/>
          </w:tcPr>
          <w:p w14:paraId="0F153C92" w14:textId="77777777" w:rsidR="00687EE5" w:rsidRPr="00E25039" w:rsidRDefault="00687EE5" w:rsidP="0086795D">
            <w:pPr>
              <w:jc w:val="center"/>
              <w:rPr>
                <w:b/>
                <w:sz w:val="16"/>
                <w:szCs w:val="16"/>
              </w:rPr>
            </w:pPr>
            <w:r w:rsidRPr="00E25039">
              <w:rPr>
                <w:b/>
                <w:sz w:val="16"/>
                <w:szCs w:val="16"/>
              </w:rPr>
              <w:t>Classement</w:t>
            </w:r>
          </w:p>
          <w:p w14:paraId="3CC16503" w14:textId="77777777" w:rsidR="00687EE5" w:rsidRPr="00E25039" w:rsidRDefault="00687EE5" w:rsidP="0086795D">
            <w:pPr>
              <w:jc w:val="center"/>
              <w:rPr>
                <w:b/>
                <w:sz w:val="16"/>
                <w:szCs w:val="16"/>
              </w:rPr>
            </w:pPr>
            <w:r w:rsidRPr="00E25039">
              <w:rPr>
                <w:b/>
                <w:sz w:val="16"/>
                <w:szCs w:val="16"/>
              </w:rPr>
              <w:t>des unités</w:t>
            </w:r>
          </w:p>
        </w:tc>
        <w:tc>
          <w:tcPr>
            <w:tcW w:w="1843" w:type="dxa"/>
            <w:tcBorders>
              <w:top w:val="single" w:sz="12" w:space="0" w:color="auto"/>
              <w:left w:val="single" w:sz="12" w:space="0" w:color="auto"/>
              <w:bottom w:val="single" w:sz="12" w:space="0" w:color="auto"/>
            </w:tcBorders>
            <w:vAlign w:val="center"/>
          </w:tcPr>
          <w:p w14:paraId="624CF1DD" w14:textId="77777777" w:rsidR="00687EE5" w:rsidRPr="00E25039" w:rsidRDefault="00687EE5" w:rsidP="0086795D">
            <w:pPr>
              <w:jc w:val="center"/>
              <w:rPr>
                <w:b/>
                <w:sz w:val="16"/>
                <w:szCs w:val="16"/>
              </w:rPr>
            </w:pPr>
            <w:r w:rsidRPr="00E25039">
              <w:rPr>
                <w:b/>
                <w:sz w:val="16"/>
                <w:szCs w:val="16"/>
              </w:rPr>
              <w:t>Codification des unités</w:t>
            </w:r>
          </w:p>
        </w:tc>
        <w:tc>
          <w:tcPr>
            <w:tcW w:w="992" w:type="dxa"/>
            <w:tcBorders>
              <w:top w:val="single" w:sz="12" w:space="0" w:color="auto"/>
              <w:left w:val="single" w:sz="12" w:space="0" w:color="auto"/>
              <w:bottom w:val="single" w:sz="12" w:space="0" w:color="auto"/>
            </w:tcBorders>
            <w:vAlign w:val="center"/>
          </w:tcPr>
          <w:p w14:paraId="1C0A0A59" w14:textId="77777777" w:rsidR="00687EE5" w:rsidRPr="00E25039" w:rsidRDefault="00687EE5" w:rsidP="0086795D">
            <w:pPr>
              <w:jc w:val="center"/>
              <w:rPr>
                <w:b/>
                <w:sz w:val="16"/>
                <w:szCs w:val="16"/>
              </w:rPr>
            </w:pPr>
            <w:r w:rsidRPr="00E25039">
              <w:rPr>
                <w:b/>
                <w:sz w:val="16"/>
                <w:szCs w:val="16"/>
              </w:rPr>
              <w:t>Nombre de périodes</w:t>
            </w:r>
          </w:p>
        </w:tc>
        <w:tc>
          <w:tcPr>
            <w:tcW w:w="1134" w:type="dxa"/>
            <w:tcBorders>
              <w:top w:val="single" w:sz="12" w:space="0" w:color="auto"/>
              <w:left w:val="single" w:sz="12" w:space="0" w:color="auto"/>
              <w:bottom w:val="single" w:sz="12" w:space="0" w:color="auto"/>
            </w:tcBorders>
            <w:vAlign w:val="center"/>
          </w:tcPr>
          <w:p w14:paraId="483BB09A" w14:textId="77777777" w:rsidR="00687EE5" w:rsidRPr="00E25039" w:rsidRDefault="00687EE5" w:rsidP="0086795D">
            <w:pPr>
              <w:jc w:val="center"/>
              <w:rPr>
                <w:b/>
                <w:sz w:val="16"/>
                <w:szCs w:val="16"/>
              </w:rPr>
            </w:pPr>
            <w:r w:rsidRPr="00E25039">
              <w:rPr>
                <w:b/>
                <w:sz w:val="16"/>
                <w:szCs w:val="16"/>
              </w:rPr>
              <w:t>Domaines de</w:t>
            </w:r>
          </w:p>
          <w:p w14:paraId="34F2ED98" w14:textId="77777777" w:rsidR="00687EE5" w:rsidRPr="00E25039" w:rsidRDefault="00687EE5" w:rsidP="0086795D">
            <w:pPr>
              <w:jc w:val="center"/>
              <w:rPr>
                <w:b/>
                <w:sz w:val="16"/>
                <w:szCs w:val="16"/>
              </w:rPr>
            </w:pPr>
            <w:r w:rsidRPr="00E25039">
              <w:rPr>
                <w:b/>
                <w:sz w:val="16"/>
                <w:szCs w:val="16"/>
              </w:rPr>
              <w:t>formation</w:t>
            </w:r>
          </w:p>
        </w:tc>
        <w:tc>
          <w:tcPr>
            <w:tcW w:w="1985" w:type="dxa"/>
            <w:tcBorders>
              <w:top w:val="single" w:sz="12" w:space="0" w:color="auto"/>
              <w:left w:val="single" w:sz="12" w:space="0" w:color="auto"/>
              <w:bottom w:val="single" w:sz="12" w:space="0" w:color="auto"/>
              <w:right w:val="single" w:sz="12" w:space="0" w:color="auto"/>
            </w:tcBorders>
          </w:tcPr>
          <w:p w14:paraId="7B1058C3" w14:textId="55F6D0D3" w:rsidR="00687EE5" w:rsidRPr="00C72985" w:rsidRDefault="00687EE5" w:rsidP="0086795D">
            <w:pPr>
              <w:jc w:val="center"/>
              <w:rPr>
                <w:b/>
              </w:rPr>
            </w:pPr>
            <w:r w:rsidRPr="00C72985">
              <w:rPr>
                <w:b/>
              </w:rPr>
              <w:t>ECVET</w:t>
            </w:r>
          </w:p>
        </w:tc>
      </w:tr>
      <w:tr w:rsidR="006C64D7" w:rsidRPr="00E25039" w14:paraId="523A55DA" w14:textId="3D2A21FB" w:rsidTr="005E0D87">
        <w:tc>
          <w:tcPr>
            <w:tcW w:w="2397" w:type="dxa"/>
            <w:tcBorders>
              <w:left w:val="single" w:sz="12" w:space="0" w:color="auto"/>
              <w:bottom w:val="single" w:sz="4" w:space="0" w:color="auto"/>
              <w:right w:val="single" w:sz="12" w:space="0" w:color="auto"/>
            </w:tcBorders>
            <w:vAlign w:val="center"/>
          </w:tcPr>
          <w:p w14:paraId="0CC1B350" w14:textId="2B34104E" w:rsidR="006C64D7" w:rsidRPr="00E25039" w:rsidRDefault="006C64D7" w:rsidP="006C64D7">
            <w:pPr>
              <w:spacing w:before="60" w:after="60"/>
            </w:pPr>
            <w:r>
              <w:t>Technicien/</w:t>
            </w:r>
            <w:r w:rsidR="003875B2">
              <w:t xml:space="preserve"> T</w:t>
            </w:r>
            <w:r>
              <w:t xml:space="preserve">echnicienne en multimédia : approches théoriques et pratiques </w:t>
            </w:r>
          </w:p>
        </w:tc>
        <w:tc>
          <w:tcPr>
            <w:tcW w:w="1134" w:type="dxa"/>
            <w:tcBorders>
              <w:left w:val="single" w:sz="12" w:space="0" w:color="auto"/>
              <w:bottom w:val="single" w:sz="4" w:space="0" w:color="auto"/>
            </w:tcBorders>
            <w:vAlign w:val="center"/>
          </w:tcPr>
          <w:p w14:paraId="7E08C1A7" w14:textId="091E23E4" w:rsidR="006C64D7" w:rsidRPr="004B463D" w:rsidRDefault="006C64D7" w:rsidP="006C64D7">
            <w:pPr>
              <w:ind w:left="-71"/>
              <w:jc w:val="center"/>
              <w:rPr>
                <w:b/>
              </w:rPr>
            </w:pPr>
            <w:r w:rsidRPr="004B463D">
              <w:rPr>
                <w:b/>
              </w:rPr>
              <w:t>ESSQ</w:t>
            </w:r>
          </w:p>
        </w:tc>
        <w:tc>
          <w:tcPr>
            <w:tcW w:w="1843" w:type="dxa"/>
            <w:tcBorders>
              <w:left w:val="single" w:sz="12" w:space="0" w:color="auto"/>
              <w:bottom w:val="single" w:sz="4" w:space="0" w:color="auto"/>
            </w:tcBorders>
            <w:vAlign w:val="center"/>
          </w:tcPr>
          <w:p w14:paraId="30FA17B9" w14:textId="7C5267F8" w:rsidR="006C64D7" w:rsidRPr="00E25039" w:rsidRDefault="006C64D7" w:rsidP="53EA93C7">
            <w:pPr>
              <w:jc w:val="center"/>
              <w:rPr>
                <w:b/>
                <w:bCs/>
              </w:rPr>
            </w:pPr>
            <w:r w:rsidRPr="53EA93C7">
              <w:rPr>
                <w:b/>
                <w:bCs/>
              </w:rPr>
              <w:t>64 00 10 U22 D1</w:t>
            </w:r>
          </w:p>
        </w:tc>
        <w:tc>
          <w:tcPr>
            <w:tcW w:w="992" w:type="dxa"/>
            <w:tcBorders>
              <w:left w:val="single" w:sz="12" w:space="0" w:color="auto"/>
              <w:bottom w:val="single" w:sz="4" w:space="0" w:color="auto"/>
            </w:tcBorders>
            <w:vAlign w:val="center"/>
          </w:tcPr>
          <w:p w14:paraId="3EC1565C" w14:textId="545EFFBF" w:rsidR="006C64D7" w:rsidRPr="00E25039" w:rsidRDefault="006C64D7" w:rsidP="006C64D7">
            <w:pPr>
              <w:jc w:val="center"/>
            </w:pPr>
            <w:r>
              <w:t>710</w:t>
            </w:r>
          </w:p>
        </w:tc>
        <w:tc>
          <w:tcPr>
            <w:tcW w:w="1134" w:type="dxa"/>
            <w:tcBorders>
              <w:left w:val="single" w:sz="12" w:space="0" w:color="auto"/>
              <w:bottom w:val="single" w:sz="4" w:space="0" w:color="auto"/>
              <w:right w:val="single" w:sz="12" w:space="0" w:color="auto"/>
            </w:tcBorders>
            <w:vAlign w:val="center"/>
          </w:tcPr>
          <w:p w14:paraId="1A1ADE44" w14:textId="31E4B159" w:rsidR="006C64D7" w:rsidRPr="00E25039" w:rsidRDefault="006B4904" w:rsidP="53EA93C7">
            <w:pPr>
              <w:ind w:left="-71"/>
              <w:jc w:val="center"/>
              <w:rPr>
                <w:b/>
                <w:bCs/>
              </w:rPr>
            </w:pPr>
            <w:r w:rsidRPr="53EA93C7">
              <w:rPr>
                <w:b/>
                <w:bCs/>
              </w:rPr>
              <w:t>601</w:t>
            </w:r>
          </w:p>
        </w:tc>
        <w:tc>
          <w:tcPr>
            <w:tcW w:w="1985" w:type="dxa"/>
            <w:tcBorders>
              <w:left w:val="single" w:sz="12" w:space="0" w:color="auto"/>
              <w:right w:val="single" w:sz="12" w:space="0" w:color="auto"/>
            </w:tcBorders>
          </w:tcPr>
          <w:p w14:paraId="14667ED1" w14:textId="4E8481F8" w:rsidR="006C64D7" w:rsidRPr="009B03EC" w:rsidRDefault="006C64D7" w:rsidP="006C64D7">
            <w:pPr>
              <w:jc w:val="center"/>
            </w:pPr>
            <w:r w:rsidRPr="009B03EC">
              <w:t>45 ECVET</w:t>
            </w:r>
          </w:p>
        </w:tc>
      </w:tr>
      <w:tr w:rsidR="006C64D7" w:rsidRPr="00E25039" w14:paraId="1A413FF2" w14:textId="3B1BC93B" w:rsidTr="005E0D87">
        <w:trPr>
          <w:trHeight w:val="703"/>
        </w:trPr>
        <w:tc>
          <w:tcPr>
            <w:tcW w:w="2397" w:type="dxa"/>
            <w:tcBorders>
              <w:left w:val="single" w:sz="12" w:space="0" w:color="auto"/>
              <w:bottom w:val="single" w:sz="4" w:space="0" w:color="auto"/>
              <w:right w:val="single" w:sz="12" w:space="0" w:color="auto"/>
            </w:tcBorders>
            <w:vAlign w:val="center"/>
          </w:tcPr>
          <w:p w14:paraId="22FC71CD" w14:textId="063F0465" w:rsidR="006C64D7" w:rsidRPr="00E25039" w:rsidRDefault="000A1DD4" w:rsidP="006C64D7">
            <w:pPr>
              <w:spacing w:before="60" w:after="60"/>
            </w:pPr>
            <w:r>
              <w:t>Stage d’intégration professionnelle</w:t>
            </w:r>
            <w:r w:rsidR="003E650B">
              <w:t xml:space="preserve"> : technicien</w:t>
            </w:r>
            <w:r>
              <w:t>/technicienne en multimédia :</w:t>
            </w:r>
          </w:p>
        </w:tc>
        <w:tc>
          <w:tcPr>
            <w:tcW w:w="1134" w:type="dxa"/>
            <w:tcBorders>
              <w:left w:val="single" w:sz="12" w:space="0" w:color="auto"/>
              <w:bottom w:val="single" w:sz="4" w:space="0" w:color="auto"/>
            </w:tcBorders>
            <w:vAlign w:val="center"/>
          </w:tcPr>
          <w:p w14:paraId="49A684A3" w14:textId="0B5735F9" w:rsidR="006C64D7" w:rsidRPr="004B463D" w:rsidRDefault="006C64D7" w:rsidP="006C64D7">
            <w:pPr>
              <w:ind w:left="-71"/>
              <w:jc w:val="center"/>
              <w:rPr>
                <w:b/>
                <w:bCs/>
              </w:rPr>
            </w:pPr>
            <w:r w:rsidRPr="004B463D">
              <w:rPr>
                <w:b/>
                <w:bCs/>
              </w:rPr>
              <w:t>ESST</w:t>
            </w:r>
          </w:p>
        </w:tc>
        <w:tc>
          <w:tcPr>
            <w:tcW w:w="1843" w:type="dxa"/>
            <w:tcBorders>
              <w:left w:val="single" w:sz="12" w:space="0" w:color="auto"/>
              <w:bottom w:val="single" w:sz="4" w:space="0" w:color="auto"/>
            </w:tcBorders>
            <w:vAlign w:val="center"/>
          </w:tcPr>
          <w:p w14:paraId="143B3FC7" w14:textId="006B83FE" w:rsidR="006C64D7" w:rsidRPr="00400651" w:rsidRDefault="006C64D7" w:rsidP="006C64D7">
            <w:pPr>
              <w:jc w:val="center"/>
              <w:rPr>
                <w:b/>
                <w:bCs/>
              </w:rPr>
            </w:pPr>
            <w:r w:rsidRPr="53EA93C7">
              <w:rPr>
                <w:b/>
                <w:bCs/>
              </w:rPr>
              <w:t>64 00 11 U21 D1</w:t>
            </w:r>
          </w:p>
        </w:tc>
        <w:tc>
          <w:tcPr>
            <w:tcW w:w="992" w:type="dxa"/>
            <w:tcBorders>
              <w:left w:val="single" w:sz="12" w:space="0" w:color="auto"/>
              <w:bottom w:val="single" w:sz="4" w:space="0" w:color="auto"/>
            </w:tcBorders>
            <w:vAlign w:val="center"/>
          </w:tcPr>
          <w:p w14:paraId="6BB54FFA" w14:textId="1EEA8E05" w:rsidR="006C64D7" w:rsidRPr="00E25039" w:rsidRDefault="006C64D7" w:rsidP="006C64D7">
            <w:pPr>
              <w:jc w:val="center"/>
            </w:pPr>
            <w:r>
              <w:t>320/30</w:t>
            </w:r>
          </w:p>
        </w:tc>
        <w:tc>
          <w:tcPr>
            <w:tcW w:w="1134" w:type="dxa"/>
            <w:tcBorders>
              <w:left w:val="single" w:sz="12" w:space="0" w:color="auto"/>
              <w:bottom w:val="single" w:sz="4" w:space="0" w:color="auto"/>
              <w:right w:val="single" w:sz="12" w:space="0" w:color="auto"/>
            </w:tcBorders>
            <w:vAlign w:val="center"/>
          </w:tcPr>
          <w:p w14:paraId="25CA0FA6" w14:textId="48F03CA2" w:rsidR="006C64D7" w:rsidRPr="00E25039" w:rsidRDefault="006B4904" w:rsidP="006C64D7">
            <w:pPr>
              <w:ind w:left="-71"/>
              <w:jc w:val="center"/>
              <w:rPr>
                <w:b/>
                <w:bCs/>
              </w:rPr>
            </w:pPr>
            <w:r w:rsidRPr="53EA93C7">
              <w:rPr>
                <w:b/>
                <w:bCs/>
              </w:rPr>
              <w:t>601</w:t>
            </w:r>
          </w:p>
        </w:tc>
        <w:tc>
          <w:tcPr>
            <w:tcW w:w="1985" w:type="dxa"/>
            <w:tcBorders>
              <w:left w:val="single" w:sz="12" w:space="0" w:color="auto"/>
              <w:right w:val="single" w:sz="12" w:space="0" w:color="auto"/>
            </w:tcBorders>
          </w:tcPr>
          <w:p w14:paraId="3403A3D7" w14:textId="10568651" w:rsidR="006C64D7" w:rsidRPr="009B03EC" w:rsidRDefault="006C64D7" w:rsidP="006C64D7">
            <w:pPr>
              <w:jc w:val="center"/>
            </w:pPr>
            <w:r w:rsidRPr="009B03EC">
              <w:t>15 ECVET</w:t>
            </w:r>
          </w:p>
        </w:tc>
      </w:tr>
    </w:tbl>
    <w:p w14:paraId="56BA044F" w14:textId="77777777" w:rsidR="00205C9D" w:rsidRDefault="00205C9D"/>
    <w:p w14:paraId="2F848647" w14:textId="77777777" w:rsidR="00245510" w:rsidRDefault="00245510"/>
    <w:tbl>
      <w:tblPr>
        <w:tblpPr w:leftFromText="141" w:rightFromText="141" w:vertAnchor="text" w:horzAnchor="margin" w:tblpXSpec="center" w:tblpY="1"/>
        <w:tblOverlap w:val="never"/>
        <w:tblW w:w="0" w:type="auto"/>
        <w:tblLayout w:type="fixed"/>
        <w:tblCellMar>
          <w:left w:w="70" w:type="dxa"/>
          <w:right w:w="70" w:type="dxa"/>
        </w:tblCellMar>
        <w:tblLook w:val="0000" w:firstRow="0" w:lastRow="0" w:firstColumn="0" w:lastColumn="0" w:noHBand="0" w:noVBand="0"/>
      </w:tblPr>
      <w:tblGrid>
        <w:gridCol w:w="6586"/>
        <w:gridCol w:w="1507"/>
      </w:tblGrid>
      <w:tr w:rsidR="00245510" w14:paraId="4582E65F" w14:textId="77777777" w:rsidTr="003875B2">
        <w:trPr>
          <w:cantSplit/>
        </w:trPr>
        <w:tc>
          <w:tcPr>
            <w:tcW w:w="6586" w:type="dxa"/>
            <w:tcBorders>
              <w:top w:val="single" w:sz="12" w:space="0" w:color="auto"/>
              <w:left w:val="single" w:sz="12" w:space="0" w:color="auto"/>
              <w:bottom w:val="single" w:sz="6" w:space="0" w:color="auto"/>
              <w:right w:val="single" w:sz="6" w:space="0" w:color="auto"/>
            </w:tcBorders>
          </w:tcPr>
          <w:p w14:paraId="2FCF2A48" w14:textId="77777777" w:rsidR="00245510" w:rsidRDefault="00245510" w:rsidP="00245510">
            <w:pPr>
              <w:rPr>
                <w:sz w:val="20"/>
              </w:rPr>
            </w:pPr>
            <w:r>
              <w:rPr>
                <w:sz w:val="20"/>
              </w:rPr>
              <w:t>TOTAL DES PERIODES DE LA SECTION</w:t>
            </w:r>
          </w:p>
        </w:tc>
        <w:tc>
          <w:tcPr>
            <w:tcW w:w="1507" w:type="dxa"/>
            <w:tcBorders>
              <w:top w:val="single" w:sz="12" w:space="0" w:color="auto"/>
              <w:left w:val="single" w:sz="6" w:space="0" w:color="auto"/>
              <w:bottom w:val="single" w:sz="6" w:space="0" w:color="auto"/>
              <w:right w:val="single" w:sz="12" w:space="0" w:color="auto"/>
            </w:tcBorders>
          </w:tcPr>
          <w:p w14:paraId="3995DE6E" w14:textId="77777777" w:rsidR="00245510" w:rsidRDefault="00245510" w:rsidP="00245510">
            <w:pPr>
              <w:jc w:val="center"/>
              <w:rPr>
                <w:sz w:val="20"/>
              </w:rPr>
            </w:pPr>
          </w:p>
        </w:tc>
      </w:tr>
      <w:tr w:rsidR="00245510" w14:paraId="7D29B49C" w14:textId="77777777" w:rsidTr="003875B2">
        <w:trPr>
          <w:cantSplit/>
        </w:trPr>
        <w:tc>
          <w:tcPr>
            <w:tcW w:w="6586" w:type="dxa"/>
            <w:tcBorders>
              <w:top w:val="single" w:sz="6" w:space="0" w:color="auto"/>
              <w:left w:val="single" w:sz="12" w:space="0" w:color="auto"/>
              <w:bottom w:val="single" w:sz="6" w:space="0" w:color="auto"/>
              <w:right w:val="single" w:sz="6" w:space="0" w:color="auto"/>
            </w:tcBorders>
          </w:tcPr>
          <w:p w14:paraId="49CC9E22" w14:textId="6E215DB4" w:rsidR="00245510" w:rsidRDefault="00245510" w:rsidP="00245510">
            <w:pPr>
              <w:rPr>
                <w:sz w:val="20"/>
              </w:rPr>
            </w:pPr>
            <w:r>
              <w:rPr>
                <w:sz w:val="20"/>
              </w:rPr>
              <w:t>A) nombre de périodes suivies par l'étudiant</w:t>
            </w:r>
            <w:r w:rsidR="003875B2">
              <w:rPr>
                <w:sz w:val="20"/>
              </w:rPr>
              <w:t>/ l’étudiante</w:t>
            </w:r>
          </w:p>
        </w:tc>
        <w:tc>
          <w:tcPr>
            <w:tcW w:w="1507" w:type="dxa"/>
            <w:tcBorders>
              <w:top w:val="single" w:sz="6" w:space="0" w:color="auto"/>
              <w:left w:val="single" w:sz="6" w:space="0" w:color="auto"/>
              <w:bottom w:val="single" w:sz="6" w:space="0" w:color="auto"/>
              <w:right w:val="single" w:sz="12" w:space="0" w:color="auto"/>
            </w:tcBorders>
          </w:tcPr>
          <w:p w14:paraId="49DB4D1A" w14:textId="2DAAFC17" w:rsidR="00245510" w:rsidRDefault="004D4DCD" w:rsidP="2C4238FD">
            <w:pPr>
              <w:tabs>
                <w:tab w:val="right" w:pos="897"/>
              </w:tabs>
              <w:jc w:val="center"/>
              <w:rPr>
                <w:b/>
                <w:bCs/>
                <w:sz w:val="20"/>
                <w:szCs w:val="20"/>
              </w:rPr>
            </w:pPr>
            <w:r w:rsidRPr="5CE40E52">
              <w:rPr>
                <w:b/>
                <w:bCs/>
                <w:sz w:val="20"/>
                <w:szCs w:val="20"/>
              </w:rPr>
              <w:t>10</w:t>
            </w:r>
            <w:r w:rsidR="7AB1F5C5" w:rsidRPr="5CE40E52">
              <w:rPr>
                <w:b/>
                <w:bCs/>
                <w:sz w:val="20"/>
                <w:szCs w:val="20"/>
              </w:rPr>
              <w:t>3</w:t>
            </w:r>
            <w:r w:rsidRPr="5CE40E52">
              <w:rPr>
                <w:b/>
                <w:bCs/>
                <w:sz w:val="20"/>
                <w:szCs w:val="20"/>
              </w:rPr>
              <w:t>0</w:t>
            </w:r>
          </w:p>
        </w:tc>
      </w:tr>
      <w:tr w:rsidR="00245510" w14:paraId="0E8962F7" w14:textId="77777777" w:rsidTr="003875B2">
        <w:trPr>
          <w:cantSplit/>
        </w:trPr>
        <w:tc>
          <w:tcPr>
            <w:tcW w:w="6586" w:type="dxa"/>
            <w:tcBorders>
              <w:top w:val="single" w:sz="6" w:space="0" w:color="auto"/>
              <w:left w:val="single" w:sz="12" w:space="0" w:color="auto"/>
              <w:bottom w:val="single" w:sz="12" w:space="0" w:color="auto"/>
              <w:right w:val="single" w:sz="6" w:space="0" w:color="auto"/>
            </w:tcBorders>
          </w:tcPr>
          <w:p w14:paraId="4402C087" w14:textId="42DC1F8E" w:rsidR="00245510" w:rsidRDefault="00245510" w:rsidP="00245510">
            <w:pPr>
              <w:rPr>
                <w:sz w:val="20"/>
              </w:rPr>
            </w:pPr>
            <w:r>
              <w:rPr>
                <w:sz w:val="20"/>
              </w:rPr>
              <w:t>B) nombre de périodes professeur</w:t>
            </w:r>
            <w:r w:rsidR="003875B2">
              <w:rPr>
                <w:sz w:val="20"/>
              </w:rPr>
              <w:t>/ professeure</w:t>
            </w:r>
          </w:p>
        </w:tc>
        <w:tc>
          <w:tcPr>
            <w:tcW w:w="1507" w:type="dxa"/>
            <w:tcBorders>
              <w:top w:val="single" w:sz="6" w:space="0" w:color="auto"/>
              <w:left w:val="single" w:sz="6" w:space="0" w:color="auto"/>
              <w:bottom w:val="single" w:sz="12" w:space="0" w:color="auto"/>
              <w:right w:val="single" w:sz="12" w:space="0" w:color="auto"/>
            </w:tcBorders>
          </w:tcPr>
          <w:p w14:paraId="38A0DEA0" w14:textId="2775178C" w:rsidR="00245510" w:rsidRDefault="0C8836F8" w:rsidP="5662FA42">
            <w:pPr>
              <w:tabs>
                <w:tab w:val="right" w:pos="897"/>
              </w:tabs>
              <w:jc w:val="center"/>
              <w:rPr>
                <w:b/>
                <w:bCs/>
                <w:sz w:val="20"/>
                <w:szCs w:val="20"/>
              </w:rPr>
            </w:pPr>
            <w:r w:rsidRPr="5CE40E52">
              <w:rPr>
                <w:b/>
                <w:bCs/>
                <w:sz w:val="20"/>
                <w:szCs w:val="20"/>
              </w:rPr>
              <w:t xml:space="preserve">740 </w:t>
            </w:r>
          </w:p>
        </w:tc>
      </w:tr>
    </w:tbl>
    <w:p w14:paraId="0D09109E" w14:textId="77777777" w:rsidR="00245510" w:rsidRDefault="00245510"/>
    <w:p w14:paraId="7E3AC223" w14:textId="77777777" w:rsidR="003F79C5" w:rsidRPr="003F79C5" w:rsidRDefault="003F79C5" w:rsidP="003F79C5"/>
    <w:p w14:paraId="553212E9" w14:textId="620BC1CA" w:rsidR="00CB6946" w:rsidRPr="007E67F6" w:rsidRDefault="007E67F6" w:rsidP="007E67F6">
      <w:pPr>
        <w:pStyle w:val="Paragraphedeliste"/>
        <w:numPr>
          <w:ilvl w:val="0"/>
          <w:numId w:val="14"/>
        </w:numPr>
        <w:tabs>
          <w:tab w:val="left" w:pos="360"/>
        </w:tabs>
        <w:spacing w:before="360" w:after="240"/>
        <w:jc w:val="left"/>
        <w:rPr>
          <w:rFonts w:ascii="Times New Roman" w:hAnsi="Times New Roman" w:cs="Times New Roman"/>
        </w:rPr>
      </w:pPr>
      <w:r w:rsidRPr="09ECF86D">
        <w:rPr>
          <w:rFonts w:ascii="Times New Roman" w:hAnsi="Times New Roman" w:cs="Times New Roman"/>
        </w:rPr>
        <w:t>MODALITES DE CAPITALISATION DE LA SECTION : TECHNICIEN/</w:t>
      </w:r>
      <w:r>
        <w:rPr>
          <w:rFonts w:ascii="Times New Roman" w:hAnsi="Times New Roman" w:cs="Times New Roman"/>
        </w:rPr>
        <w:t xml:space="preserve"> </w:t>
      </w:r>
      <w:r w:rsidRPr="09ECF86D">
        <w:rPr>
          <w:rFonts w:ascii="Times New Roman" w:hAnsi="Times New Roman" w:cs="Times New Roman"/>
        </w:rPr>
        <w:t>TECHNICIENNE EN MULTIMEDIA</w:t>
      </w:r>
    </w:p>
    <w:p w14:paraId="4E09122D" w14:textId="77777777" w:rsidR="00AA652D" w:rsidRDefault="00AA652D" w:rsidP="00AA652D"/>
    <w:p w14:paraId="25242E4E" w14:textId="72CB6629" w:rsidR="00AA652D" w:rsidRPr="007E67F6" w:rsidRDefault="007E67F6" w:rsidP="007E67F6">
      <w:pPr>
        <w:tabs>
          <w:tab w:val="left" w:pos="360"/>
        </w:tabs>
        <w:spacing w:before="120"/>
      </w:pPr>
      <w:r>
        <w:rPr>
          <w:noProof/>
        </w:rPr>
        <mc:AlternateContent>
          <mc:Choice Requires="wps">
            <w:drawing>
              <wp:anchor distT="0" distB="0" distL="114300" distR="114300" simplePos="0" relativeHeight="251659264" behindDoc="0" locked="0" layoutInCell="1" allowOverlap="1" wp14:anchorId="4F4ADF14" wp14:editId="2E6D18DD">
                <wp:simplePos x="0" y="0"/>
                <wp:positionH relativeFrom="column">
                  <wp:posOffset>3288665</wp:posOffset>
                </wp:positionH>
                <wp:positionV relativeFrom="paragraph">
                  <wp:posOffset>233045</wp:posOffset>
                </wp:positionV>
                <wp:extent cx="1776095" cy="855980"/>
                <wp:effectExtent l="0" t="0" r="0" b="0"/>
                <wp:wrapNone/>
                <wp:docPr id="998327276"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855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361E5089" w14:textId="0779F7EE" w:rsidR="0047743B" w:rsidRPr="00681380" w:rsidRDefault="0047743B" w:rsidP="0047743B">
                            <w:pPr>
                              <w:spacing w:after="60"/>
                              <w:jc w:val="center"/>
                              <w:rPr>
                                <w:color w:val="000000" w:themeColor="text1"/>
                                <w:sz w:val="20"/>
                                <w:szCs w:val="20"/>
                              </w:rPr>
                            </w:pPr>
                            <w:r w:rsidRPr="00681380">
                              <w:rPr>
                                <w:color w:val="000000" w:themeColor="text1"/>
                                <w:sz w:val="20"/>
                                <w:szCs w:val="20"/>
                              </w:rPr>
                              <w:t>UE stage d’intégration professionnelle : technicien/</w:t>
                            </w:r>
                            <w:r w:rsidR="003875B2">
                              <w:rPr>
                                <w:color w:val="000000" w:themeColor="text1"/>
                                <w:sz w:val="20"/>
                                <w:szCs w:val="20"/>
                              </w:rPr>
                              <w:t xml:space="preserve"> </w:t>
                            </w:r>
                            <w:r w:rsidRPr="00681380">
                              <w:rPr>
                                <w:color w:val="000000" w:themeColor="text1"/>
                                <w:sz w:val="20"/>
                                <w:szCs w:val="20"/>
                              </w:rPr>
                              <w:t xml:space="preserve">technicienne multimédia : </w:t>
                            </w:r>
                          </w:p>
                          <w:p w14:paraId="440475CE" w14:textId="7D3B574C" w:rsidR="0047743B" w:rsidRPr="00681380" w:rsidRDefault="00570C1E" w:rsidP="0047743B">
                            <w:pPr>
                              <w:spacing w:after="60"/>
                              <w:jc w:val="center"/>
                              <w:rPr>
                                <w:b/>
                                <w:bCs/>
                                <w:color w:val="000000" w:themeColor="text1"/>
                                <w:sz w:val="20"/>
                                <w:szCs w:val="20"/>
                              </w:rPr>
                            </w:pPr>
                            <w:r>
                              <w:rPr>
                                <w:b/>
                                <w:bCs/>
                                <w:color w:val="000000" w:themeColor="text1"/>
                                <w:sz w:val="20"/>
                                <w:szCs w:val="20"/>
                              </w:rPr>
                              <w:t xml:space="preserve">320p </w:t>
                            </w:r>
                            <w:r w:rsidR="0047743B" w:rsidRPr="00681380">
                              <w:rPr>
                                <w:b/>
                                <w:bCs/>
                                <w:color w:val="000000" w:themeColor="text1"/>
                                <w:sz w:val="20"/>
                                <w:szCs w:val="20"/>
                              </w:rPr>
                              <w:t xml:space="preserve"> ESST</w:t>
                            </w:r>
                          </w:p>
                          <w:p w14:paraId="7A283819" w14:textId="77777777" w:rsidR="0047743B" w:rsidRPr="000A1248" w:rsidRDefault="0047743B" w:rsidP="0047743B">
                            <w:pPr>
                              <w:spacing w:after="60"/>
                              <w:jc w:val="center"/>
                              <w:rPr>
                                <w:b/>
                                <w:bCs/>
                                <w:sz w:val="20"/>
                                <w:szCs w:val="20"/>
                              </w:rPr>
                            </w:pPr>
                          </w:p>
                        </w:txbxContent>
                      </wps:txbx>
                      <wps:bodyPr rot="0" vert="horz" wrap="square" lIns="91440" tIns="45720" rIns="91440" bIns="45720" anchor="t" anchorCtr="0" upright="1">
                        <a:noAutofit/>
                      </wps:bodyPr>
                    </wps:wsp>
                  </a:graphicData>
                </a:graphic>
              </wp:anchor>
            </w:drawing>
          </mc:Choice>
          <mc:Fallback>
            <w:pict>
              <v:shapetype w14:anchorId="4F4ADF14" id="_x0000_t202" coordsize="21600,21600" o:spt="202" path="m,l,21600r21600,l21600,xe">
                <v:stroke joinstyle="miter"/>
                <v:path gradientshapeok="t" o:connecttype="rect"/>
              </v:shapetype>
              <v:shape id="Zone de texte 11" o:spid="_x0000_s1026" type="#_x0000_t202" style="position:absolute;margin-left:258.95pt;margin-top:18.35pt;width:139.85pt;height:6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" filled="f" fillcolor="yellow">
                <v:textbox>
                  <w:txbxContent>
                    <w:p w14:paraId="361E5089" w14:textId="0779F7EE" w:rsidR="0047743B" w:rsidRPr="00681380" w:rsidRDefault="0047743B" w:rsidP="0047743B">
                      <w:pPr>
                        <w:spacing w:after="60"/>
                        <w:jc w:val="center"/>
                        <w:rPr>
                          <w:color w:val="000000" w:themeColor="text1"/>
                          <w:sz w:val="20"/>
                          <w:szCs w:val="20"/>
                        </w:rPr>
                      </w:pPr>
                      <w:r w:rsidRPr="00681380">
                        <w:rPr>
                          <w:color w:val="000000" w:themeColor="text1"/>
                          <w:sz w:val="20"/>
                          <w:szCs w:val="20"/>
                        </w:rPr>
                        <w:t>UE stage d’intégration professionnelle : technicien/</w:t>
                      </w:r>
                      <w:r w:rsidR="003875B2">
                        <w:rPr>
                          <w:color w:val="000000" w:themeColor="text1"/>
                          <w:sz w:val="20"/>
                          <w:szCs w:val="20"/>
                        </w:rPr>
                        <w:t xml:space="preserve"> </w:t>
                      </w:r>
                      <w:r w:rsidRPr="00681380">
                        <w:rPr>
                          <w:color w:val="000000" w:themeColor="text1"/>
                          <w:sz w:val="20"/>
                          <w:szCs w:val="20"/>
                        </w:rPr>
                        <w:t xml:space="preserve">technicienne multimédia : </w:t>
                      </w:r>
                    </w:p>
                    <w:p w14:paraId="440475CE" w14:textId="7D3B574C" w:rsidR="0047743B" w:rsidRPr="00681380" w:rsidRDefault="00570C1E" w:rsidP="0047743B">
                      <w:pPr>
                        <w:spacing w:after="60"/>
                        <w:jc w:val="center"/>
                        <w:rPr>
                          <w:b/>
                          <w:bCs/>
                          <w:color w:val="000000" w:themeColor="text1"/>
                          <w:sz w:val="20"/>
                          <w:szCs w:val="20"/>
                        </w:rPr>
                      </w:pPr>
                      <w:r>
                        <w:rPr>
                          <w:b/>
                          <w:bCs/>
                          <w:color w:val="000000" w:themeColor="text1"/>
                          <w:sz w:val="20"/>
                          <w:szCs w:val="20"/>
                        </w:rPr>
                        <w:t xml:space="preserve">320p </w:t>
                      </w:r>
                      <w:r w:rsidR="0047743B" w:rsidRPr="00681380">
                        <w:rPr>
                          <w:b/>
                          <w:bCs/>
                          <w:color w:val="000000" w:themeColor="text1"/>
                          <w:sz w:val="20"/>
                          <w:szCs w:val="20"/>
                        </w:rPr>
                        <w:t xml:space="preserve"> ESST</w:t>
                      </w:r>
                    </w:p>
                    <w:p w14:paraId="7A283819" w14:textId="77777777" w:rsidR="0047743B" w:rsidRPr="000A1248" w:rsidRDefault="0047743B" w:rsidP="0047743B">
                      <w:pPr>
                        <w:spacing w:after="60"/>
                        <w:jc w:val="center"/>
                        <w:rPr>
                          <w:b/>
                          <w:bCs/>
                          <w:sz w:val="20"/>
                          <w:szCs w:val="20"/>
                        </w:rPr>
                      </w:pPr>
                    </w:p>
                  </w:txbxContent>
                </v:textbox>
              </v:shape>
            </w:pict>
          </mc:Fallback>
        </mc:AlternateContent>
      </w:r>
    </w:p>
    <w:p w14:paraId="3E34283B" w14:textId="72D50FC8" w:rsidR="00AA652D" w:rsidRDefault="0047743B" w:rsidP="00AA652D">
      <w:r>
        <w:rPr>
          <w:noProof/>
        </w:rPr>
        <mc:AlternateContent>
          <mc:Choice Requires="wps">
            <w:drawing>
              <wp:anchor distT="0" distB="0" distL="114300" distR="114300" simplePos="0" relativeHeight="251661312" behindDoc="0" locked="0" layoutInCell="1" allowOverlap="1" wp14:anchorId="6AA57E4A" wp14:editId="69EACE79">
                <wp:simplePos x="0" y="0"/>
                <wp:positionH relativeFrom="column">
                  <wp:posOffset>0</wp:posOffset>
                </wp:positionH>
                <wp:positionV relativeFrom="paragraph">
                  <wp:posOffset>-635</wp:posOffset>
                </wp:positionV>
                <wp:extent cx="2790949" cy="818007"/>
                <wp:effectExtent l="0" t="0" r="0" b="0"/>
                <wp:wrapNone/>
                <wp:docPr id="1562768398"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949" cy="818007"/>
                        </a:xfrm>
                        <a:prstGeom prst="rect">
                          <a:avLst/>
                        </a:prstGeom>
                        <a:noFill/>
                        <a:ln w="31750">
                          <a:solidFill>
                            <a:schemeClr val="tx1"/>
                          </a:solidFill>
                          <a:miter lim="800000"/>
                          <a:headEnd/>
                          <a:tailEnd/>
                        </a:ln>
                        <a:extLst>
                          <a:ext uri="{909E8E84-426E-40DD-AFC4-6F175D3DCCD1}">
                            <a14:hiddenFill xmlns:a14="http://schemas.microsoft.com/office/drawing/2010/main">
                              <a:solidFill>
                                <a:srgbClr val="FFFF00"/>
                              </a:solidFill>
                            </a14:hiddenFill>
                          </a:ext>
                        </a:extLst>
                      </wps:spPr>
                      <wps:txbx>
                        <w:txbxContent>
                          <w:p w14:paraId="10CB058D" w14:textId="3D5BD7FE" w:rsidR="0047743B" w:rsidRPr="00AB2665" w:rsidRDefault="0047743B" w:rsidP="0047743B">
                            <w:pPr>
                              <w:spacing w:after="60"/>
                              <w:jc w:val="center"/>
                              <w:rPr>
                                <w:sz w:val="20"/>
                                <w:szCs w:val="20"/>
                              </w:rPr>
                            </w:pPr>
                            <w:r w:rsidRPr="00AB2665">
                              <w:rPr>
                                <w:sz w:val="20"/>
                                <w:szCs w:val="20"/>
                              </w:rPr>
                              <w:t>UE</w:t>
                            </w:r>
                            <w:r>
                              <w:rPr>
                                <w:sz w:val="20"/>
                                <w:szCs w:val="20"/>
                              </w:rPr>
                              <w:t xml:space="preserve"> Technicien/</w:t>
                            </w:r>
                            <w:r w:rsidR="003875B2">
                              <w:rPr>
                                <w:sz w:val="20"/>
                                <w:szCs w:val="20"/>
                              </w:rPr>
                              <w:t xml:space="preserve"> T</w:t>
                            </w:r>
                            <w:r>
                              <w:rPr>
                                <w:sz w:val="20"/>
                                <w:szCs w:val="20"/>
                              </w:rPr>
                              <w:t>echnicienne multimédia</w:t>
                            </w:r>
                            <w:r w:rsidRPr="00AB2665">
                              <w:rPr>
                                <w:sz w:val="20"/>
                                <w:szCs w:val="20"/>
                              </w:rPr>
                              <w:t> :</w:t>
                            </w:r>
                            <w:r w:rsidRPr="0001393D">
                              <w:t xml:space="preserve"> </w:t>
                            </w:r>
                            <w:r w:rsidRPr="0001393D">
                              <w:rPr>
                                <w:sz w:val="20"/>
                                <w:szCs w:val="20"/>
                              </w:rPr>
                              <w:t>approches théoriques et pratiques</w:t>
                            </w:r>
                            <w:r w:rsidRPr="00AB2665">
                              <w:rPr>
                                <w:sz w:val="20"/>
                                <w:szCs w:val="20"/>
                              </w:rPr>
                              <w:t xml:space="preserve">    </w:t>
                            </w:r>
                          </w:p>
                          <w:p w14:paraId="57A0A519" w14:textId="6890F6CB" w:rsidR="0047743B" w:rsidRPr="000A1248" w:rsidRDefault="00570C1E" w:rsidP="0047743B">
                            <w:pPr>
                              <w:spacing w:after="60"/>
                              <w:jc w:val="center"/>
                              <w:rPr>
                                <w:b/>
                                <w:bCs/>
                                <w:sz w:val="20"/>
                                <w:szCs w:val="20"/>
                              </w:rPr>
                            </w:pPr>
                            <w:r>
                              <w:rPr>
                                <w:b/>
                                <w:bCs/>
                                <w:sz w:val="20"/>
                                <w:szCs w:val="20"/>
                              </w:rPr>
                              <w:t>710p</w:t>
                            </w:r>
                            <w:r w:rsidR="0047743B" w:rsidRPr="000A1248">
                              <w:rPr>
                                <w:b/>
                                <w:bCs/>
                                <w:sz w:val="20"/>
                                <w:szCs w:val="20"/>
                              </w:rPr>
                              <w:t xml:space="preserve"> </w:t>
                            </w:r>
                            <w:r w:rsidR="0047743B">
                              <w:rPr>
                                <w:b/>
                                <w:bCs/>
                                <w:sz w:val="20"/>
                                <w:szCs w:val="20"/>
                              </w:rPr>
                              <w:t>ESSQ</w:t>
                            </w:r>
                          </w:p>
                        </w:txbxContent>
                      </wps:txbx>
                      <wps:bodyPr rot="0" vert="horz" wrap="square" lIns="91440" tIns="45720" rIns="91440" bIns="45720" anchor="t" anchorCtr="0" upright="1">
                        <a:noAutofit/>
                      </wps:bodyPr>
                    </wps:wsp>
                  </a:graphicData>
                </a:graphic>
              </wp:anchor>
            </w:drawing>
          </mc:Choice>
          <mc:Fallback>
            <w:pict>
              <v:shape w14:anchorId="6AA57E4A" id="Zone de texte 23" o:spid="_x0000_s1027" type="#_x0000_t202" style="position:absolute;margin-left:0;margin-top:-.05pt;width:219.75pt;height:6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" filled="f" fillcolor="yellow" strokecolor="black [3213]" strokeweight="2.5pt">
                <v:textbox>
                  <w:txbxContent>
                    <w:p w14:paraId="10CB058D" w14:textId="3D5BD7FE" w:rsidR="0047743B" w:rsidRPr="00AB2665" w:rsidRDefault="0047743B" w:rsidP="0047743B">
                      <w:pPr>
                        <w:spacing w:after="60"/>
                        <w:jc w:val="center"/>
                        <w:rPr>
                          <w:sz w:val="20"/>
                          <w:szCs w:val="20"/>
                        </w:rPr>
                      </w:pPr>
                      <w:r w:rsidRPr="00AB2665">
                        <w:rPr>
                          <w:sz w:val="20"/>
                          <w:szCs w:val="20"/>
                        </w:rPr>
                        <w:t>UE</w:t>
                      </w:r>
                      <w:r>
                        <w:rPr>
                          <w:sz w:val="20"/>
                          <w:szCs w:val="20"/>
                        </w:rPr>
                        <w:t xml:space="preserve"> Technicien/</w:t>
                      </w:r>
                      <w:r w:rsidR="003875B2">
                        <w:rPr>
                          <w:sz w:val="20"/>
                          <w:szCs w:val="20"/>
                        </w:rPr>
                        <w:t xml:space="preserve"> T</w:t>
                      </w:r>
                      <w:r>
                        <w:rPr>
                          <w:sz w:val="20"/>
                          <w:szCs w:val="20"/>
                        </w:rPr>
                        <w:t>echnicienne multimédia</w:t>
                      </w:r>
                      <w:r w:rsidRPr="00AB2665">
                        <w:rPr>
                          <w:sz w:val="20"/>
                          <w:szCs w:val="20"/>
                        </w:rPr>
                        <w:t> :</w:t>
                      </w:r>
                      <w:r w:rsidRPr="0001393D">
                        <w:t xml:space="preserve"> </w:t>
                      </w:r>
                      <w:r w:rsidRPr="0001393D">
                        <w:rPr>
                          <w:sz w:val="20"/>
                          <w:szCs w:val="20"/>
                        </w:rPr>
                        <w:t>approches théoriques et pratiques</w:t>
                      </w:r>
                      <w:r w:rsidRPr="00AB2665">
                        <w:rPr>
                          <w:sz w:val="20"/>
                          <w:szCs w:val="20"/>
                        </w:rPr>
                        <w:t xml:space="preserve">    </w:t>
                      </w:r>
                    </w:p>
                    <w:p w14:paraId="57A0A519" w14:textId="6890F6CB" w:rsidR="0047743B" w:rsidRPr="000A1248" w:rsidRDefault="00570C1E" w:rsidP="0047743B">
                      <w:pPr>
                        <w:spacing w:after="60"/>
                        <w:jc w:val="center"/>
                        <w:rPr>
                          <w:b/>
                          <w:bCs/>
                          <w:sz w:val="20"/>
                          <w:szCs w:val="20"/>
                        </w:rPr>
                      </w:pPr>
                      <w:r>
                        <w:rPr>
                          <w:b/>
                          <w:bCs/>
                          <w:sz w:val="20"/>
                          <w:szCs w:val="20"/>
                        </w:rPr>
                        <w:t>710p</w:t>
                      </w:r>
                      <w:r w:rsidR="0047743B" w:rsidRPr="000A1248">
                        <w:rPr>
                          <w:b/>
                          <w:bCs/>
                          <w:sz w:val="20"/>
                          <w:szCs w:val="20"/>
                        </w:rPr>
                        <w:t xml:space="preserve"> </w:t>
                      </w:r>
                      <w:r w:rsidR="0047743B">
                        <w:rPr>
                          <w:b/>
                          <w:bCs/>
                          <w:sz w:val="20"/>
                          <w:szCs w:val="20"/>
                        </w:rPr>
                        <w:t>ESSQ</w:t>
                      </w:r>
                    </w:p>
                  </w:txbxContent>
                </v:textbox>
              </v:shape>
            </w:pict>
          </mc:Fallback>
        </mc:AlternateContent>
      </w:r>
    </w:p>
    <w:p w14:paraId="5C077519" w14:textId="77777777" w:rsidR="00AA652D" w:rsidRDefault="00AA652D" w:rsidP="00AA652D"/>
    <w:p w14:paraId="676B846A" w14:textId="77777777" w:rsidR="00AA652D" w:rsidRDefault="00AA652D" w:rsidP="00AA652D">
      <w:pPr>
        <w:rPr>
          <w:noProof/>
        </w:rPr>
      </w:pPr>
    </w:p>
    <w:p w14:paraId="24746C47" w14:textId="77777777" w:rsidR="0047743B" w:rsidRDefault="0047743B" w:rsidP="00AA652D">
      <w:pPr>
        <w:rPr>
          <w:noProof/>
        </w:rPr>
      </w:pPr>
    </w:p>
    <w:p w14:paraId="12191ECD" w14:textId="77777777" w:rsidR="0047743B" w:rsidRDefault="0047743B" w:rsidP="00AA652D">
      <w:pPr>
        <w:rPr>
          <w:noProof/>
        </w:rPr>
      </w:pPr>
    </w:p>
    <w:p w14:paraId="0E3C0E83" w14:textId="77777777" w:rsidR="0047743B" w:rsidRDefault="0047743B" w:rsidP="00AA652D">
      <w:pPr>
        <w:rPr>
          <w:noProof/>
        </w:rPr>
      </w:pPr>
    </w:p>
    <w:p w14:paraId="3B6734A1" w14:textId="77777777" w:rsidR="0047743B" w:rsidRDefault="0047743B" w:rsidP="00AA652D">
      <w:pPr>
        <w:rPr>
          <w:noProof/>
        </w:rPr>
      </w:pPr>
    </w:p>
    <w:p w14:paraId="2A87EC9E" w14:textId="2A5FB140" w:rsidR="007E67F6" w:rsidRDefault="007E67F6">
      <w:pPr>
        <w:autoSpaceDE/>
        <w:autoSpaceDN/>
        <w:spacing w:after="160" w:line="259" w:lineRule="auto"/>
        <w:rPr>
          <w:noProof/>
        </w:rPr>
      </w:pPr>
      <w:r>
        <w:rPr>
          <w:noProof/>
        </w:rPr>
        <w:br w:type="page"/>
      </w:r>
    </w:p>
    <w:p w14:paraId="38671535" w14:textId="54E841B2" w:rsidR="00E960AC" w:rsidRDefault="00E960AC" w:rsidP="00E960AC">
      <w:pPr>
        <w:tabs>
          <w:tab w:val="left" w:pos="1260"/>
        </w:tabs>
      </w:pPr>
    </w:p>
    <w:p w14:paraId="1BC11068" w14:textId="07044C60" w:rsidR="00183BE6" w:rsidRPr="000675C6" w:rsidRDefault="00183BE6" w:rsidP="006B5AB0">
      <w:pPr>
        <w:pStyle w:val="Paragraphedeliste"/>
        <w:numPr>
          <w:ilvl w:val="0"/>
          <w:numId w:val="14"/>
        </w:numPr>
        <w:tabs>
          <w:tab w:val="left" w:pos="360"/>
        </w:tabs>
        <w:spacing w:before="360" w:after="240"/>
        <w:rPr>
          <w:rFonts w:ascii="Times New Roman" w:hAnsi="Times New Roman" w:cs="Times New Roman"/>
        </w:rPr>
      </w:pPr>
      <w:r w:rsidRPr="000675C6">
        <w:rPr>
          <w:rFonts w:ascii="Times New Roman" w:hAnsi="Times New Roman" w:cs="Times New Roman"/>
        </w:rPr>
        <w:t>TITRE DELIVRE A L'ISSUE DE LA SECTION</w:t>
      </w:r>
    </w:p>
    <w:p w14:paraId="762B8648" w14:textId="77777777" w:rsidR="00183BE6" w:rsidRDefault="00183BE6" w:rsidP="00183BE6"/>
    <w:p w14:paraId="5A875100" w14:textId="5321FA25" w:rsidR="00183BE6" w:rsidRDefault="00183BE6" w:rsidP="00183BE6">
      <w:pPr>
        <w:adjustRightInd w:val="0"/>
        <w:ind w:left="426"/>
      </w:pPr>
      <w:r>
        <w:t>Certificat de qualification d</w:t>
      </w:r>
      <w:r w:rsidR="009F1B99">
        <w:t xml:space="preserve">e </w:t>
      </w:r>
      <w:r w:rsidR="001B1F58">
        <w:t>Technicien/technicienne en multim</w:t>
      </w:r>
      <w:r w:rsidR="1F06EB7C">
        <w:t>é</w:t>
      </w:r>
      <w:r w:rsidR="001B1F58">
        <w:t>dia</w:t>
      </w:r>
      <w:r>
        <w:t xml:space="preserve"> </w:t>
      </w:r>
      <w:r w:rsidR="59126595">
        <w:t xml:space="preserve">spécifique à </w:t>
      </w:r>
      <w:r w:rsidR="00E40119">
        <w:t>l’enseignement secondaire supérieur pour adulte</w:t>
      </w:r>
      <w:r w:rsidR="38BED8BD">
        <w:t>s</w:t>
      </w:r>
      <w:r w:rsidR="00E40119">
        <w:t>.</w:t>
      </w:r>
    </w:p>
    <w:p w14:paraId="5FD227C9" w14:textId="77777777" w:rsidR="00183BE6" w:rsidRPr="00183BE6" w:rsidRDefault="00183BE6" w:rsidP="00674CBC"/>
    <w:p w14:paraId="7973729A" w14:textId="77777777" w:rsidR="00183BE6" w:rsidRDefault="00183BE6" w:rsidP="003F79C5"/>
    <w:p w14:paraId="74D2221F" w14:textId="715AFE89" w:rsidR="009F1B99" w:rsidRDefault="009F1B99" w:rsidP="003F79C5">
      <w:r>
        <w:br w:type="page"/>
      </w:r>
    </w:p>
    <w:p w14:paraId="5ABA2D7A" w14:textId="77777777" w:rsidR="009F1B99" w:rsidRDefault="009F1B99" w:rsidP="009F1B99">
      <w:pPr>
        <w:jc w:val="center"/>
        <w:rPr>
          <w:b/>
        </w:rPr>
      </w:pPr>
    </w:p>
    <w:p w14:paraId="336F8F8A" w14:textId="77777777" w:rsidR="009F1B99" w:rsidRDefault="009F1B99" w:rsidP="009F1B99">
      <w:pPr>
        <w:rPr>
          <w:b/>
        </w:rPr>
      </w:pPr>
    </w:p>
    <w:p w14:paraId="59E28263" w14:textId="77777777" w:rsidR="009F1B99" w:rsidRDefault="009F1B99" w:rsidP="009F1B99">
      <w:pPr>
        <w:jc w:val="center"/>
        <w:rPr>
          <w:b/>
        </w:rPr>
      </w:pPr>
    </w:p>
    <w:p w14:paraId="61B10753" w14:textId="77777777" w:rsidR="009F1B99" w:rsidRPr="001D23E4" w:rsidRDefault="009F1B99" w:rsidP="009F1B99">
      <w:pPr>
        <w:jc w:val="center"/>
        <w:rPr>
          <w:b/>
          <w:bCs/>
        </w:rPr>
      </w:pPr>
      <w:r w:rsidRPr="001D23E4">
        <w:rPr>
          <w:b/>
        </w:rPr>
        <w:t xml:space="preserve">MINISTERE DE </w:t>
      </w:r>
      <w:smartTag w:uri="urn:schemas-microsoft-com:office:smarttags" w:element="PersonName">
        <w:smartTagPr>
          <w:attr w:name="ProductID" w:val="LA COMMUNAUTE FRANCAISE"/>
        </w:smartTagPr>
        <w:r w:rsidRPr="001D23E4">
          <w:rPr>
            <w:b/>
          </w:rPr>
          <w:t>LA COMMUNAUTE FRANCAISE</w:t>
        </w:r>
      </w:smartTag>
    </w:p>
    <w:p w14:paraId="5F72E28D" w14:textId="77777777" w:rsidR="009F1B99" w:rsidRPr="001D23E4" w:rsidRDefault="009F1B99" w:rsidP="009F1B99">
      <w:pPr>
        <w:jc w:val="center"/>
        <w:rPr>
          <w:b/>
          <w:bCs/>
        </w:rPr>
      </w:pPr>
    </w:p>
    <w:p w14:paraId="556A2E89" w14:textId="77777777" w:rsidR="009F1B99" w:rsidRPr="001D23E4" w:rsidRDefault="009F1B99" w:rsidP="009F1B99">
      <w:pPr>
        <w:jc w:val="center"/>
        <w:rPr>
          <w:b/>
          <w:bCs/>
        </w:rPr>
      </w:pPr>
      <w:r w:rsidRPr="001D23E4">
        <w:rPr>
          <w:b/>
          <w:sz w:val="18"/>
        </w:rPr>
        <w:t>ADMINISTRATION GENERALE DE L’ENSEIGNEMENT</w:t>
      </w:r>
    </w:p>
    <w:p w14:paraId="65882C83" w14:textId="77777777" w:rsidR="009F1B99" w:rsidRDefault="009F1B99" w:rsidP="009F1B99">
      <w:pPr>
        <w:jc w:val="center"/>
        <w:rPr>
          <w:bCs/>
        </w:rPr>
      </w:pPr>
    </w:p>
    <w:p w14:paraId="2ACBD7D9" w14:textId="7BA50A1A" w:rsidR="00915397" w:rsidRPr="00915397" w:rsidRDefault="00915397" w:rsidP="009F1B99">
      <w:pPr>
        <w:jc w:val="center"/>
        <w:rPr>
          <w:b/>
        </w:rPr>
      </w:pPr>
      <w:r w:rsidRPr="00915397">
        <w:rPr>
          <w:b/>
        </w:rPr>
        <w:t>ENSEIGNEMENT POUR ADULTES</w:t>
      </w:r>
    </w:p>
    <w:p w14:paraId="34208943" w14:textId="38E4C4A8" w:rsidR="009F1B99" w:rsidRPr="00915397" w:rsidRDefault="00915397" w:rsidP="009F1B99">
      <w:pPr>
        <w:jc w:val="center"/>
        <w:rPr>
          <w:b/>
          <w:bCs/>
          <w:sz w:val="20"/>
          <w:szCs w:val="20"/>
        </w:rPr>
      </w:pPr>
      <w:r>
        <w:rPr>
          <w:b/>
          <w:sz w:val="20"/>
          <w:szCs w:val="20"/>
        </w:rPr>
        <w:t>(</w:t>
      </w:r>
      <w:r w:rsidR="009F1B99" w:rsidRPr="00915397">
        <w:rPr>
          <w:b/>
          <w:sz w:val="20"/>
          <w:szCs w:val="20"/>
        </w:rPr>
        <w:t>ENSEIGNEMENT DE PROMOTION SOCIALE</w:t>
      </w:r>
      <w:r>
        <w:rPr>
          <w:b/>
          <w:sz w:val="20"/>
          <w:szCs w:val="20"/>
        </w:rPr>
        <w:t>)</w:t>
      </w:r>
    </w:p>
    <w:p w14:paraId="5F3EA9DA" w14:textId="77777777" w:rsidR="009F1B99" w:rsidRPr="001D23E4" w:rsidRDefault="009F1B99" w:rsidP="009F1B99">
      <w:pPr>
        <w:jc w:val="center"/>
        <w:rPr>
          <w:bCs/>
        </w:rPr>
      </w:pPr>
    </w:p>
    <w:p w14:paraId="0206FA39" w14:textId="77777777" w:rsidR="009F1B99" w:rsidRPr="001D23E4" w:rsidRDefault="009F1B99" w:rsidP="009F1B99">
      <w:pPr>
        <w:jc w:val="center"/>
        <w:rPr>
          <w:bCs/>
        </w:rPr>
      </w:pPr>
    </w:p>
    <w:p w14:paraId="60BA1101" w14:textId="77777777" w:rsidR="009F1B99" w:rsidRPr="001D23E4" w:rsidRDefault="009F1B99" w:rsidP="009F1B99">
      <w:pPr>
        <w:rPr>
          <w:bCs/>
        </w:rPr>
      </w:pPr>
    </w:p>
    <w:p w14:paraId="5D2B4B53" w14:textId="77777777" w:rsidR="009F1B99" w:rsidRPr="001D23E4" w:rsidRDefault="009F1B99" w:rsidP="009F1B99">
      <w:pPr>
        <w:jc w:val="center"/>
        <w:rPr>
          <w:bCs/>
        </w:rPr>
      </w:pPr>
      <w:r w:rsidRPr="001D23E4">
        <w:rPr>
          <w:bCs/>
          <w:noProof/>
        </w:rPr>
        <w:drawing>
          <wp:inline distT="0" distB="0" distL="0" distR="0" wp14:anchorId="07B9EA68" wp14:editId="026257D9">
            <wp:extent cx="2727960" cy="2956560"/>
            <wp:effectExtent l="0" t="0" r="0" b="0"/>
            <wp:docPr id="17372435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7960" cy="2956560"/>
                    </a:xfrm>
                    <a:prstGeom prst="rect">
                      <a:avLst/>
                    </a:prstGeom>
                    <a:noFill/>
                    <a:ln>
                      <a:noFill/>
                    </a:ln>
                  </pic:spPr>
                </pic:pic>
              </a:graphicData>
            </a:graphic>
          </wp:inline>
        </w:drawing>
      </w:r>
    </w:p>
    <w:p w14:paraId="60F59893" w14:textId="77777777" w:rsidR="009F1B99" w:rsidRPr="001D23E4" w:rsidRDefault="009F1B99" w:rsidP="009F1B99">
      <w:pPr>
        <w:rPr>
          <w:b/>
          <w:bCs/>
          <w:i/>
        </w:rPr>
      </w:pPr>
    </w:p>
    <w:p w14:paraId="48EB2F0C" w14:textId="77777777" w:rsidR="009F1B99" w:rsidRPr="001D23E4" w:rsidRDefault="009F1B99" w:rsidP="009F1B99">
      <w:pPr>
        <w:jc w:val="center"/>
        <w:rPr>
          <w:b/>
          <w:bCs/>
          <w:caps/>
        </w:rPr>
      </w:pPr>
    </w:p>
    <w:p w14:paraId="0178AB91" w14:textId="77777777" w:rsidR="009F1B99" w:rsidRPr="001D23E4" w:rsidRDefault="009F1B99" w:rsidP="009F1B99">
      <w:pPr>
        <w:jc w:val="center"/>
        <w:rPr>
          <w:b/>
          <w:bCs/>
          <w:caps/>
        </w:rPr>
      </w:pPr>
    </w:p>
    <w:p w14:paraId="0D5A82BD" w14:textId="77777777" w:rsidR="009F1B99" w:rsidRPr="001D23E4" w:rsidRDefault="009F1B99" w:rsidP="009F1B99">
      <w:pPr>
        <w:jc w:val="center"/>
        <w:rPr>
          <w:b/>
          <w:bCs/>
          <w:caps/>
        </w:rPr>
      </w:pPr>
    </w:p>
    <w:p w14:paraId="645654D1" w14:textId="77777777" w:rsidR="009F1B99" w:rsidRPr="001D23E4" w:rsidRDefault="009F1B99" w:rsidP="009F1B99">
      <w:pPr>
        <w:jc w:val="center"/>
        <w:rPr>
          <w:b/>
          <w:bCs/>
          <w:caps/>
        </w:rPr>
      </w:pPr>
      <w:r w:rsidRPr="001D23E4">
        <w:rPr>
          <w:b/>
          <w:caps/>
        </w:rPr>
        <w:t>Conseil GENERAL de l’Enseignement de Promotion sociale</w:t>
      </w:r>
    </w:p>
    <w:p w14:paraId="5F00B831" w14:textId="77777777" w:rsidR="009F1B99" w:rsidRPr="001D23E4" w:rsidRDefault="009F1B99" w:rsidP="009F1B99">
      <w:pPr>
        <w:jc w:val="center"/>
        <w:rPr>
          <w:bCs/>
          <w:sz w:val="24"/>
        </w:rPr>
      </w:pPr>
      <w:r w:rsidRPr="001D23E4">
        <w:rPr>
          <w:b/>
          <w:sz w:val="24"/>
        </w:rPr>
        <w:t>Profil professionnel</w:t>
      </w:r>
      <w:r w:rsidRPr="001D23E4">
        <w:rPr>
          <w:b/>
          <w:sz w:val="24"/>
        </w:rPr>
        <w:br/>
      </w:r>
    </w:p>
    <w:p w14:paraId="39A7254A" w14:textId="77777777" w:rsidR="009F1B99" w:rsidRPr="001D23E4" w:rsidRDefault="009F1B99" w:rsidP="009F1B99">
      <w:pPr>
        <w:pBdr>
          <w:top w:val="single" w:sz="6" w:space="1" w:color="auto" w:shadow="1"/>
          <w:left w:val="single" w:sz="6" w:space="1" w:color="auto" w:shadow="1"/>
          <w:bottom w:val="single" w:sz="6" w:space="1" w:color="auto" w:shadow="1"/>
          <w:right w:val="single" w:sz="6" w:space="1" w:color="auto" w:shadow="1"/>
        </w:pBdr>
        <w:ind w:left="1276" w:right="1276"/>
        <w:jc w:val="center"/>
        <w:rPr>
          <w:b/>
          <w:bCs/>
          <w:sz w:val="24"/>
        </w:rPr>
      </w:pPr>
    </w:p>
    <w:p w14:paraId="5C4E5A87" w14:textId="24E57129" w:rsidR="009F1B99" w:rsidRPr="00915397" w:rsidRDefault="001B1F58" w:rsidP="009F1B99">
      <w:pPr>
        <w:pBdr>
          <w:top w:val="single" w:sz="6" w:space="1" w:color="auto" w:shadow="1"/>
          <w:left w:val="single" w:sz="6" w:space="1" w:color="auto" w:shadow="1"/>
          <w:bottom w:val="single" w:sz="6" w:space="1" w:color="auto" w:shadow="1"/>
          <w:right w:val="single" w:sz="6" w:space="1" w:color="auto" w:shadow="1"/>
        </w:pBdr>
        <w:ind w:left="1276" w:right="1276"/>
        <w:jc w:val="center"/>
        <w:rPr>
          <w:b/>
          <w:bCs/>
          <w:sz w:val="28"/>
          <w:szCs w:val="28"/>
        </w:rPr>
      </w:pPr>
      <w:r w:rsidRPr="00915397">
        <w:rPr>
          <w:b/>
          <w:sz w:val="28"/>
          <w:szCs w:val="28"/>
        </w:rPr>
        <w:t>Technicien/</w:t>
      </w:r>
      <w:r w:rsidR="00915397" w:rsidRPr="00915397">
        <w:rPr>
          <w:b/>
          <w:sz w:val="28"/>
          <w:szCs w:val="28"/>
        </w:rPr>
        <w:t xml:space="preserve"> T</w:t>
      </w:r>
      <w:r w:rsidRPr="00915397">
        <w:rPr>
          <w:b/>
          <w:sz w:val="28"/>
          <w:szCs w:val="28"/>
        </w:rPr>
        <w:t>echnicienne en multimédia</w:t>
      </w:r>
    </w:p>
    <w:p w14:paraId="44F3D44B" w14:textId="77777777" w:rsidR="009F1B99" w:rsidRPr="001D23E4" w:rsidRDefault="009F1B99" w:rsidP="009F1B99">
      <w:pPr>
        <w:pBdr>
          <w:top w:val="single" w:sz="6" w:space="1" w:color="auto" w:shadow="1"/>
          <w:left w:val="single" w:sz="6" w:space="1" w:color="auto" w:shadow="1"/>
          <w:bottom w:val="single" w:sz="6" w:space="1" w:color="auto" w:shadow="1"/>
          <w:right w:val="single" w:sz="6" w:space="1" w:color="auto" w:shadow="1"/>
        </w:pBdr>
        <w:ind w:left="1276" w:right="1276"/>
        <w:jc w:val="center"/>
        <w:rPr>
          <w:b/>
          <w:bCs/>
          <w:sz w:val="24"/>
        </w:rPr>
      </w:pPr>
    </w:p>
    <w:p w14:paraId="5924269F" w14:textId="77777777" w:rsidR="009F1B99" w:rsidRPr="001D23E4" w:rsidRDefault="009F1B99" w:rsidP="009F1B99">
      <w:pPr>
        <w:rPr>
          <w:b/>
          <w:bCs/>
          <w:i/>
          <w:sz w:val="24"/>
        </w:rPr>
      </w:pPr>
    </w:p>
    <w:p w14:paraId="5AEA98BF" w14:textId="77777777" w:rsidR="009F1B99" w:rsidRPr="001D23E4" w:rsidRDefault="009F1B99" w:rsidP="009F1B99">
      <w:pPr>
        <w:jc w:val="center"/>
        <w:rPr>
          <w:b/>
          <w:bCs/>
          <w:i/>
          <w:sz w:val="24"/>
        </w:rPr>
      </w:pPr>
    </w:p>
    <w:p w14:paraId="74F2C24E" w14:textId="77777777" w:rsidR="009F1B99" w:rsidRPr="001D23E4" w:rsidRDefault="009F1B99" w:rsidP="009F1B99">
      <w:pPr>
        <w:jc w:val="center"/>
        <w:rPr>
          <w:b/>
          <w:bCs/>
          <w:i/>
          <w:sz w:val="24"/>
        </w:rPr>
      </w:pPr>
    </w:p>
    <w:p w14:paraId="20153242" w14:textId="77777777" w:rsidR="009F1B99" w:rsidRPr="001D23E4" w:rsidRDefault="009F1B99" w:rsidP="009F1B99">
      <w:pPr>
        <w:jc w:val="center"/>
        <w:rPr>
          <w:b/>
          <w:bCs/>
          <w:i/>
          <w:sz w:val="24"/>
        </w:rPr>
      </w:pPr>
    </w:p>
    <w:p w14:paraId="6835D4A2" w14:textId="77777777" w:rsidR="009F1B99" w:rsidRPr="001D23E4" w:rsidRDefault="009F1B99" w:rsidP="009F1B99">
      <w:pPr>
        <w:jc w:val="center"/>
        <w:rPr>
          <w:b/>
          <w:bCs/>
          <w:i/>
          <w:sz w:val="24"/>
        </w:rPr>
      </w:pPr>
    </w:p>
    <w:p w14:paraId="742B2FB4" w14:textId="5E2ADDD6" w:rsidR="009F1B99" w:rsidRPr="001D23E4" w:rsidRDefault="009F1B99" w:rsidP="009F1B99">
      <w:pPr>
        <w:jc w:val="center"/>
        <w:rPr>
          <w:b/>
          <w:bCs/>
          <w:sz w:val="24"/>
        </w:rPr>
      </w:pPr>
      <w:r w:rsidRPr="001D23E4">
        <w:rPr>
          <w:b/>
          <w:sz w:val="24"/>
        </w:rPr>
        <w:t>Enseignement secondaire supérieur</w:t>
      </w:r>
    </w:p>
    <w:p w14:paraId="37D1F8F6" w14:textId="77777777" w:rsidR="009F1B99" w:rsidRPr="001D23E4" w:rsidRDefault="009F1B99" w:rsidP="009F1B99">
      <w:pPr>
        <w:jc w:val="center"/>
        <w:rPr>
          <w:bCs/>
        </w:rPr>
      </w:pPr>
    </w:p>
    <w:p w14:paraId="0D48D6DA" w14:textId="77777777" w:rsidR="009F1B99" w:rsidRPr="001D23E4" w:rsidRDefault="009F1B99" w:rsidP="009F1B99">
      <w:pPr>
        <w:jc w:val="center"/>
        <w:rPr>
          <w:bCs/>
        </w:rPr>
      </w:pPr>
      <w:r w:rsidRPr="001D23E4">
        <w:t xml:space="preserve">Approuvé par le Conseil général de l’Enseignement de Promotion sociale le </w:t>
      </w:r>
    </w:p>
    <w:p w14:paraId="3E6728BC" w14:textId="77777777" w:rsidR="009F1B99" w:rsidRPr="001D23E4" w:rsidRDefault="009F1B99" w:rsidP="009F1B99">
      <w:pPr>
        <w:jc w:val="center"/>
        <w:rPr>
          <w:bCs/>
        </w:rPr>
      </w:pPr>
    </w:p>
    <w:p w14:paraId="0F91A452" w14:textId="77777777" w:rsidR="009F1B99" w:rsidRPr="001D23E4" w:rsidRDefault="009F1B99" w:rsidP="00687EE5">
      <w:pPr>
        <w:rPr>
          <w:bCs/>
        </w:rPr>
      </w:pPr>
    </w:p>
    <w:p w14:paraId="61599B9A" w14:textId="77777777" w:rsidR="009F1B99" w:rsidRPr="001D23E4" w:rsidRDefault="009F1B99" w:rsidP="009F1B99">
      <w:pPr>
        <w:jc w:val="center"/>
        <w:rPr>
          <w:bCs/>
        </w:rPr>
      </w:pPr>
    </w:p>
    <w:tbl>
      <w:tblPr>
        <w:tblW w:w="9284" w:type="dxa"/>
        <w:tblLayout w:type="fixed"/>
        <w:tblCellMar>
          <w:left w:w="70" w:type="dxa"/>
          <w:right w:w="70" w:type="dxa"/>
        </w:tblCellMar>
        <w:tblLook w:val="0000" w:firstRow="0" w:lastRow="0" w:firstColumn="0" w:lastColumn="0" w:noHBand="0" w:noVBand="0"/>
      </w:tblPr>
      <w:tblGrid>
        <w:gridCol w:w="4890"/>
        <w:gridCol w:w="4394"/>
      </w:tblGrid>
      <w:tr w:rsidR="009F1B99" w:rsidRPr="001D23E4" w14:paraId="68996DE8" w14:textId="77777777" w:rsidTr="00CE075C">
        <w:tc>
          <w:tcPr>
            <w:tcW w:w="4890" w:type="dxa"/>
          </w:tcPr>
          <w:p w14:paraId="45B35D87" w14:textId="77777777" w:rsidR="009F1B99" w:rsidRPr="001D23E4" w:rsidRDefault="009F1B99" w:rsidP="00CE075C">
            <w:pPr>
              <w:rPr>
                <w:b/>
                <w:bCs/>
                <w:sz w:val="19"/>
              </w:rPr>
            </w:pPr>
            <w:r w:rsidRPr="001D23E4">
              <w:br w:type="page"/>
            </w:r>
            <w:r w:rsidRPr="001D23E4">
              <w:rPr>
                <w:b/>
                <w:i/>
                <w:sz w:val="24"/>
              </w:rPr>
              <w:br w:type="page"/>
            </w:r>
            <w:r w:rsidRPr="001D23E4">
              <w:rPr>
                <w:b/>
                <w:sz w:val="19"/>
              </w:rPr>
              <w:t xml:space="preserve">Conseil général de </w:t>
            </w:r>
            <w:r w:rsidRPr="001D23E4">
              <w:rPr>
                <w:b/>
                <w:sz w:val="19"/>
              </w:rPr>
              <w:br/>
              <w:t>l’Enseignement de Promotion sociale</w:t>
            </w:r>
          </w:p>
        </w:tc>
        <w:tc>
          <w:tcPr>
            <w:tcW w:w="4394" w:type="dxa"/>
            <w:shd w:val="clear" w:color="auto" w:fill="auto"/>
          </w:tcPr>
          <w:p w14:paraId="0D17E42E" w14:textId="77777777" w:rsidR="009F1B99" w:rsidRPr="001D23E4" w:rsidRDefault="009F1B99" w:rsidP="00CE075C">
            <w:pPr>
              <w:rPr>
                <w:b/>
                <w:bCs/>
                <w:sz w:val="19"/>
              </w:rPr>
            </w:pPr>
            <w:r w:rsidRPr="001D23E4">
              <w:rPr>
                <w:b/>
                <w:sz w:val="19"/>
              </w:rPr>
              <w:t xml:space="preserve">Profil professionnel adopté le </w:t>
            </w:r>
            <w:r w:rsidRPr="001D23E4">
              <w:rPr>
                <w:b/>
                <w:sz w:val="19"/>
              </w:rPr>
              <w:br/>
              <w:t>Enseignement secondaire supérieur</w:t>
            </w:r>
          </w:p>
        </w:tc>
      </w:tr>
    </w:tbl>
    <w:p w14:paraId="611A5C22" w14:textId="77777777" w:rsidR="009F1B99" w:rsidRDefault="009F1B99" w:rsidP="009F1B99">
      <w:pPr>
        <w:widowControl w:val="0"/>
        <w:tabs>
          <w:tab w:val="left" w:pos="1783"/>
        </w:tabs>
        <w:adjustRightInd w:val="0"/>
      </w:pPr>
    </w:p>
    <w:p w14:paraId="4B4D720C" w14:textId="77777777" w:rsidR="009F1B99" w:rsidRDefault="009F1B99" w:rsidP="009F1B99">
      <w:pPr>
        <w:widowControl w:val="0"/>
        <w:tabs>
          <w:tab w:val="left" w:pos="1783"/>
        </w:tabs>
        <w:adjustRightInd w:val="0"/>
        <w:jc w:val="center"/>
      </w:pPr>
    </w:p>
    <w:p w14:paraId="751D0D33" w14:textId="77777777" w:rsidR="009F1B99" w:rsidRDefault="009F1B99" w:rsidP="00915397">
      <w:pPr>
        <w:pBdr>
          <w:top w:val="single" w:sz="6" w:space="1" w:color="auto" w:shadow="1"/>
          <w:left w:val="single" w:sz="6" w:space="29" w:color="auto" w:shadow="1"/>
          <w:bottom w:val="single" w:sz="6" w:space="1" w:color="auto" w:shadow="1"/>
          <w:right w:val="single" w:sz="6" w:space="1" w:color="auto" w:shadow="1"/>
        </w:pBdr>
        <w:ind w:left="1276" w:right="1276"/>
        <w:jc w:val="center"/>
        <w:rPr>
          <w:b/>
        </w:rPr>
      </w:pPr>
    </w:p>
    <w:p w14:paraId="76904B5F" w14:textId="121CC487" w:rsidR="009F1B99" w:rsidRPr="00915397" w:rsidRDefault="006C38F7" w:rsidP="00915397">
      <w:pPr>
        <w:pBdr>
          <w:top w:val="single" w:sz="6" w:space="1" w:color="auto" w:shadow="1"/>
          <w:left w:val="single" w:sz="6" w:space="29" w:color="auto" w:shadow="1"/>
          <w:bottom w:val="single" w:sz="6" w:space="1" w:color="auto" w:shadow="1"/>
          <w:right w:val="single" w:sz="6" w:space="1" w:color="auto" w:shadow="1"/>
        </w:pBdr>
        <w:ind w:left="1276" w:right="1276"/>
        <w:jc w:val="center"/>
        <w:rPr>
          <w:b/>
          <w:sz w:val="28"/>
          <w:szCs w:val="28"/>
        </w:rPr>
      </w:pPr>
      <w:r w:rsidRPr="00915397">
        <w:rPr>
          <w:b/>
          <w:sz w:val="28"/>
          <w:szCs w:val="28"/>
        </w:rPr>
        <w:t>TECHNICIEN/</w:t>
      </w:r>
      <w:r w:rsidR="00915397" w:rsidRPr="00915397">
        <w:rPr>
          <w:b/>
          <w:sz w:val="28"/>
          <w:szCs w:val="28"/>
        </w:rPr>
        <w:t xml:space="preserve"> </w:t>
      </w:r>
      <w:r w:rsidRPr="00915397">
        <w:rPr>
          <w:b/>
          <w:sz w:val="28"/>
          <w:szCs w:val="28"/>
        </w:rPr>
        <w:t>TECHNICIENNE EN MULTIMEDIA</w:t>
      </w:r>
    </w:p>
    <w:p w14:paraId="18A86071" w14:textId="77777777" w:rsidR="009F1B99" w:rsidRDefault="009F1B99" w:rsidP="00915397">
      <w:pPr>
        <w:pBdr>
          <w:top w:val="single" w:sz="6" w:space="1" w:color="auto" w:shadow="1"/>
          <w:left w:val="single" w:sz="6" w:space="29" w:color="auto" w:shadow="1"/>
          <w:bottom w:val="single" w:sz="6" w:space="1" w:color="auto" w:shadow="1"/>
          <w:right w:val="single" w:sz="6" w:space="1" w:color="auto" w:shadow="1"/>
        </w:pBdr>
        <w:ind w:left="1276" w:right="1276"/>
        <w:jc w:val="center"/>
        <w:rPr>
          <w:b/>
        </w:rPr>
      </w:pPr>
    </w:p>
    <w:p w14:paraId="0E889C4E" w14:textId="77777777" w:rsidR="009F1B99" w:rsidRDefault="009F1B99" w:rsidP="009F1B99">
      <w:pPr>
        <w:widowControl w:val="0"/>
        <w:tabs>
          <w:tab w:val="left" w:pos="1783"/>
        </w:tabs>
        <w:adjustRightInd w:val="0"/>
      </w:pPr>
    </w:p>
    <w:p w14:paraId="29E11A3A" w14:textId="77777777" w:rsidR="009F1B99" w:rsidRPr="00915397" w:rsidRDefault="009F1B99" w:rsidP="00681380">
      <w:pPr>
        <w:tabs>
          <w:tab w:val="left" w:pos="426"/>
        </w:tabs>
        <w:spacing w:before="240" w:after="240"/>
        <w:ind w:left="426" w:hanging="426"/>
        <w:rPr>
          <w:b/>
          <w:bCs/>
        </w:rPr>
      </w:pPr>
      <w:r w:rsidRPr="00915397">
        <w:rPr>
          <w:b/>
          <w:bCs/>
        </w:rPr>
        <w:t>I.</w:t>
      </w:r>
      <w:r w:rsidRPr="00915397">
        <w:rPr>
          <w:b/>
          <w:bCs/>
        </w:rPr>
        <w:tab/>
        <w:t>POSITIONNEMENT AU NIVEAU DU CADRE FRANCOPHONE DES CERTIFICATIONS (CFC)</w:t>
      </w:r>
    </w:p>
    <w:p w14:paraId="3BB7FE42" w14:textId="4F531BED" w:rsidR="009F1B99" w:rsidRDefault="009F1B99" w:rsidP="00681380">
      <w:pPr>
        <w:widowControl w:val="0"/>
        <w:tabs>
          <w:tab w:val="left" w:pos="1783"/>
        </w:tabs>
        <w:adjustRightInd w:val="0"/>
        <w:spacing w:before="120"/>
        <w:jc w:val="both"/>
      </w:pPr>
      <w:r>
        <w:t xml:space="preserve">Ce profil professionnel sera positionné au niveau </w:t>
      </w:r>
      <w:r w:rsidR="008B48FE" w:rsidRPr="009B1491">
        <w:t>4</w:t>
      </w:r>
      <w:r w:rsidR="008B48FE">
        <w:t xml:space="preserve"> </w:t>
      </w:r>
      <w:r>
        <w:t>du Cadre francophone des certifications.</w:t>
      </w:r>
    </w:p>
    <w:p w14:paraId="0ECC96DA" w14:textId="77777777" w:rsidR="009F1B99" w:rsidRDefault="009F1B99" w:rsidP="009F1B99">
      <w:pPr>
        <w:widowControl w:val="0"/>
        <w:tabs>
          <w:tab w:val="left" w:pos="1783"/>
        </w:tabs>
        <w:adjustRightInd w:val="0"/>
      </w:pPr>
    </w:p>
    <w:p w14:paraId="59C3D7CD" w14:textId="77777777" w:rsidR="009F1B99" w:rsidRPr="00915397" w:rsidRDefault="009F1B99" w:rsidP="004D70E6">
      <w:pPr>
        <w:tabs>
          <w:tab w:val="left" w:pos="426"/>
        </w:tabs>
        <w:spacing w:before="240" w:after="240"/>
        <w:rPr>
          <w:b/>
          <w:bCs/>
        </w:rPr>
      </w:pPr>
      <w:r w:rsidRPr="00915397">
        <w:rPr>
          <w:b/>
          <w:bCs/>
        </w:rPr>
        <w:t xml:space="preserve">II. </w:t>
      </w:r>
      <w:r w:rsidRPr="00915397">
        <w:rPr>
          <w:b/>
          <w:bCs/>
        </w:rPr>
        <w:tab/>
        <w:t>CHAMP D’ACTIVITES</w:t>
      </w:r>
    </w:p>
    <w:p w14:paraId="37DA0325" w14:textId="7ABBEE2A" w:rsidR="008B48FE" w:rsidRPr="008B48FE" w:rsidRDefault="009B1491" w:rsidP="008B48FE">
      <w:pPr>
        <w:adjustRightInd w:val="0"/>
        <w:jc w:val="both"/>
        <w:rPr>
          <w:bCs/>
          <w:lang w:eastAsia="fr-BE"/>
        </w:rPr>
      </w:pPr>
      <w:r>
        <w:rPr>
          <w:bCs/>
          <w:lang w:eastAsia="fr-BE"/>
        </w:rPr>
        <w:t>L</w:t>
      </w:r>
      <w:r w:rsidR="008B48FE" w:rsidRPr="008B48FE">
        <w:rPr>
          <w:bCs/>
          <w:lang w:eastAsia="fr-BE"/>
        </w:rPr>
        <w:t>e technicien</w:t>
      </w:r>
      <w:r w:rsidR="00915397">
        <w:rPr>
          <w:bCs/>
          <w:lang w:eastAsia="fr-BE"/>
        </w:rPr>
        <w:t>/ La technicien</w:t>
      </w:r>
      <w:r w:rsidR="008B48FE" w:rsidRPr="008B48FE">
        <w:rPr>
          <w:bCs/>
          <w:lang w:eastAsia="fr-BE"/>
        </w:rPr>
        <w:t xml:space="preserve">ne multimédia participe à la réalisation de sites internet, intranet, de bornes interactives, de CD Rom, de DVD, etc. </w:t>
      </w:r>
    </w:p>
    <w:p w14:paraId="41B7777C" w14:textId="77777777" w:rsidR="008B48FE" w:rsidRPr="008B48FE" w:rsidRDefault="008B48FE" w:rsidP="008B48FE">
      <w:pPr>
        <w:adjustRightInd w:val="0"/>
        <w:jc w:val="both"/>
        <w:rPr>
          <w:bCs/>
          <w:lang w:eastAsia="fr-BE"/>
        </w:rPr>
      </w:pPr>
    </w:p>
    <w:p w14:paraId="366FB01B" w14:textId="55C35F1F" w:rsidR="008B48FE" w:rsidRPr="008B48FE" w:rsidRDefault="008B48FE" w:rsidP="09ECF86D">
      <w:pPr>
        <w:adjustRightInd w:val="0"/>
        <w:jc w:val="both"/>
        <w:rPr>
          <w:lang w:eastAsia="fr-BE"/>
        </w:rPr>
      </w:pPr>
      <w:r w:rsidRPr="53EA93C7">
        <w:rPr>
          <w:lang w:eastAsia="fr-BE"/>
        </w:rPr>
        <w:t>Travaillant en collaboration avec le</w:t>
      </w:r>
      <w:r w:rsidR="3E63DAC0" w:rsidRPr="53EA93C7">
        <w:rPr>
          <w:lang w:eastAsia="fr-BE"/>
        </w:rPr>
        <w:t>/la</w:t>
      </w:r>
      <w:r w:rsidRPr="53EA93C7">
        <w:rPr>
          <w:lang w:eastAsia="fr-BE"/>
        </w:rPr>
        <w:t xml:space="preserve"> graphiste ou infographiste, </w:t>
      </w:r>
      <w:r w:rsidR="00915397">
        <w:rPr>
          <w:lang w:eastAsia="fr-BE"/>
        </w:rPr>
        <w:t>le chef/ la cheffe</w:t>
      </w:r>
      <w:r w:rsidRPr="53EA93C7">
        <w:rPr>
          <w:lang w:eastAsia="fr-BE"/>
        </w:rPr>
        <w:t xml:space="preserve"> de projet, </w:t>
      </w:r>
      <w:r w:rsidR="00915397" w:rsidRPr="53EA93C7">
        <w:rPr>
          <w:lang w:eastAsia="fr-BE"/>
        </w:rPr>
        <w:t>la directrice</w:t>
      </w:r>
      <w:r w:rsidR="00915397">
        <w:rPr>
          <w:lang w:eastAsia="fr-BE"/>
        </w:rPr>
        <w:t xml:space="preserve">/ </w:t>
      </w:r>
      <w:r w:rsidRPr="53EA93C7">
        <w:rPr>
          <w:lang w:eastAsia="fr-BE"/>
        </w:rPr>
        <w:t>le directeur</w:t>
      </w:r>
      <w:r w:rsidR="3BF04FB7" w:rsidRPr="53EA93C7">
        <w:rPr>
          <w:lang w:eastAsia="fr-BE"/>
        </w:rPr>
        <w:t xml:space="preserve"> </w:t>
      </w:r>
      <w:r w:rsidRPr="53EA93C7">
        <w:rPr>
          <w:lang w:eastAsia="fr-BE"/>
        </w:rPr>
        <w:t xml:space="preserve">artistique ou </w:t>
      </w:r>
      <w:r w:rsidR="00915397">
        <w:rPr>
          <w:lang w:eastAsia="fr-BE"/>
        </w:rPr>
        <w:t>le développeur/ la développeur</w:t>
      </w:r>
      <w:r w:rsidRPr="53EA93C7">
        <w:rPr>
          <w:lang w:eastAsia="fr-BE"/>
        </w:rPr>
        <w:t xml:space="preserve">, </w:t>
      </w:r>
      <w:r w:rsidR="00915397">
        <w:rPr>
          <w:lang w:eastAsia="fr-BE"/>
        </w:rPr>
        <w:t>la technicienne</w:t>
      </w:r>
      <w:r w:rsidRPr="53EA93C7">
        <w:rPr>
          <w:lang w:eastAsia="fr-BE"/>
        </w:rPr>
        <w:t>/</w:t>
      </w:r>
      <w:r w:rsidR="00915397">
        <w:rPr>
          <w:lang w:eastAsia="fr-BE"/>
        </w:rPr>
        <w:t xml:space="preserve"> le </w:t>
      </w:r>
      <w:r w:rsidRPr="53EA93C7">
        <w:rPr>
          <w:lang w:eastAsia="fr-BE"/>
        </w:rPr>
        <w:t>technicien en multimédia conçoit et/ou traite sur ordinateur, une "</w:t>
      </w:r>
      <w:r w:rsidR="001B1F58" w:rsidRPr="53EA93C7">
        <w:rPr>
          <w:lang w:eastAsia="fr-BE"/>
        </w:rPr>
        <w:t>œuvre</w:t>
      </w:r>
      <w:r w:rsidRPr="53EA93C7">
        <w:rPr>
          <w:lang w:eastAsia="fr-BE"/>
        </w:rPr>
        <w:t xml:space="preserve">", document multimédia indispensable à la réalisation des documents multimédias classiques et numériques. </w:t>
      </w:r>
    </w:p>
    <w:p w14:paraId="75C3D066" w14:textId="77777777" w:rsidR="008B48FE" w:rsidRPr="008B48FE" w:rsidRDefault="008B48FE" w:rsidP="008B48FE">
      <w:pPr>
        <w:adjustRightInd w:val="0"/>
        <w:jc w:val="both"/>
        <w:rPr>
          <w:bCs/>
          <w:lang w:eastAsia="fr-BE"/>
        </w:rPr>
      </w:pPr>
    </w:p>
    <w:p w14:paraId="741EDC07" w14:textId="44C6AC3A" w:rsidR="008B48FE" w:rsidRPr="008B48FE" w:rsidRDefault="00915397" w:rsidP="008B48FE">
      <w:pPr>
        <w:adjustRightInd w:val="0"/>
        <w:jc w:val="both"/>
        <w:rPr>
          <w:bCs/>
          <w:lang w:eastAsia="fr-BE"/>
        </w:rPr>
      </w:pPr>
      <w:r>
        <w:rPr>
          <w:bCs/>
          <w:lang w:eastAsia="fr-BE"/>
        </w:rPr>
        <w:t>La technicienne/ Le technicien</w:t>
      </w:r>
      <w:r w:rsidR="008B48FE" w:rsidRPr="008B48FE">
        <w:rPr>
          <w:bCs/>
          <w:lang w:eastAsia="fr-BE"/>
        </w:rPr>
        <w:t xml:space="preserve"> en multimédia utilise les logiciels auteurs et pratique couramment les logiciels d’infographie. Il</w:t>
      </w:r>
      <w:r w:rsidR="00681380">
        <w:rPr>
          <w:bCs/>
          <w:lang w:eastAsia="fr-BE"/>
        </w:rPr>
        <w:t>/</w:t>
      </w:r>
      <w:r w:rsidR="00E40119">
        <w:rPr>
          <w:bCs/>
          <w:lang w:eastAsia="fr-BE"/>
        </w:rPr>
        <w:t>elle</w:t>
      </w:r>
      <w:r w:rsidR="00681380">
        <w:rPr>
          <w:bCs/>
          <w:lang w:eastAsia="fr-BE"/>
        </w:rPr>
        <w:t xml:space="preserve"> </w:t>
      </w:r>
      <w:r w:rsidR="008B48FE" w:rsidRPr="008B48FE">
        <w:rPr>
          <w:bCs/>
          <w:lang w:eastAsia="fr-BE"/>
        </w:rPr>
        <w:t>doit être capable de composer et/ou combiner des textes, des illustrations, des photos, des vidéos, des animations dans une réalisation multimédia en accord avec les règles graphiques et répondant à une demande (cahier des charges).</w:t>
      </w:r>
    </w:p>
    <w:p w14:paraId="4D2C21E1" w14:textId="77777777" w:rsidR="00951C22" w:rsidRDefault="00951C22" w:rsidP="008B48FE">
      <w:pPr>
        <w:adjustRightInd w:val="0"/>
        <w:jc w:val="both"/>
        <w:rPr>
          <w:bCs/>
          <w:lang w:eastAsia="fr-BE"/>
        </w:rPr>
      </w:pPr>
    </w:p>
    <w:p w14:paraId="1ADE29BA" w14:textId="297AA2B0" w:rsidR="008B48FE" w:rsidRPr="008B48FE" w:rsidRDefault="008B48FE" w:rsidP="008B48FE">
      <w:pPr>
        <w:adjustRightInd w:val="0"/>
        <w:jc w:val="both"/>
        <w:rPr>
          <w:bCs/>
          <w:lang w:eastAsia="fr-BE"/>
        </w:rPr>
      </w:pPr>
      <w:r w:rsidRPr="008B48FE">
        <w:rPr>
          <w:bCs/>
          <w:lang w:eastAsia="fr-BE"/>
        </w:rPr>
        <w:t>Il</w:t>
      </w:r>
      <w:r w:rsidR="00681380">
        <w:rPr>
          <w:bCs/>
          <w:lang w:eastAsia="fr-BE"/>
        </w:rPr>
        <w:t>/</w:t>
      </w:r>
      <w:r w:rsidRPr="008B48FE">
        <w:rPr>
          <w:bCs/>
          <w:lang w:eastAsia="fr-BE"/>
        </w:rPr>
        <w:t>elle doit faire preuve de précision, de rigueur technique, d’adaptabilité, d’astuce, de créativité. Son bagage technique est à actualiser en permanence dans un domaine en constante évolution</w:t>
      </w:r>
      <w:r w:rsidR="00951C22">
        <w:rPr>
          <w:bCs/>
          <w:lang w:eastAsia="fr-BE"/>
        </w:rPr>
        <w:t>.</w:t>
      </w:r>
      <w:r w:rsidRPr="008B48FE">
        <w:rPr>
          <w:bCs/>
          <w:lang w:eastAsia="fr-BE"/>
        </w:rPr>
        <w:t xml:space="preserve"> </w:t>
      </w:r>
    </w:p>
    <w:p w14:paraId="3F00C1CD" w14:textId="77777777" w:rsidR="00681380" w:rsidRDefault="00681380" w:rsidP="09ECF86D">
      <w:pPr>
        <w:spacing w:after="120"/>
        <w:jc w:val="both"/>
        <w:rPr>
          <w:lang w:eastAsia="fr-BE"/>
        </w:rPr>
      </w:pPr>
    </w:p>
    <w:p w14:paraId="13ADFC37" w14:textId="3629FCDB" w:rsidR="009F1B99" w:rsidRPr="008B48FE" w:rsidRDefault="008B48FE" w:rsidP="09ECF86D">
      <w:pPr>
        <w:spacing w:after="120"/>
        <w:jc w:val="both"/>
        <w:rPr>
          <w:lang w:eastAsia="fr-BE"/>
        </w:rPr>
      </w:pPr>
      <w:r w:rsidRPr="09ECF86D">
        <w:rPr>
          <w:lang w:eastAsia="fr-BE"/>
        </w:rPr>
        <w:t xml:space="preserve">Le travail </w:t>
      </w:r>
      <w:r w:rsidR="009B1491" w:rsidRPr="09ECF86D">
        <w:rPr>
          <w:lang w:eastAsia="fr-BE"/>
        </w:rPr>
        <w:t>du</w:t>
      </w:r>
      <w:r w:rsidR="00915397">
        <w:rPr>
          <w:lang w:eastAsia="fr-BE"/>
        </w:rPr>
        <w:t xml:space="preserve"> technicien</w:t>
      </w:r>
      <w:r w:rsidR="00926749" w:rsidRPr="09ECF86D">
        <w:rPr>
          <w:lang w:eastAsia="fr-BE"/>
        </w:rPr>
        <w:t>/ de la</w:t>
      </w:r>
      <w:r w:rsidR="009B1491" w:rsidRPr="09ECF86D">
        <w:rPr>
          <w:lang w:eastAsia="fr-BE"/>
        </w:rPr>
        <w:t xml:space="preserve"> </w:t>
      </w:r>
      <w:r w:rsidR="00E40119" w:rsidRPr="09ECF86D">
        <w:rPr>
          <w:lang w:eastAsia="fr-BE"/>
        </w:rPr>
        <w:t xml:space="preserve">technicienne en multimédia </w:t>
      </w:r>
      <w:r w:rsidRPr="09ECF86D">
        <w:rPr>
          <w:lang w:eastAsia="fr-BE"/>
        </w:rPr>
        <w:t>est varié et demande des références culturelles et des compétences artistiques associées à l'habileté technique.</w:t>
      </w:r>
    </w:p>
    <w:p w14:paraId="14B17332" w14:textId="77777777" w:rsidR="009F1B99" w:rsidRDefault="009F1B99" w:rsidP="009F1B99">
      <w:pPr>
        <w:ind w:left="360"/>
        <w:jc w:val="both"/>
      </w:pPr>
    </w:p>
    <w:p w14:paraId="769CF4E4" w14:textId="456CCB6C" w:rsidR="009F1B99" w:rsidRPr="00915397" w:rsidRDefault="009F1B99" w:rsidP="004D70E6">
      <w:pPr>
        <w:tabs>
          <w:tab w:val="left" w:pos="426"/>
        </w:tabs>
        <w:spacing w:before="240" w:after="240"/>
        <w:rPr>
          <w:b/>
          <w:bCs/>
        </w:rPr>
      </w:pPr>
      <w:r w:rsidRPr="00915397">
        <w:rPr>
          <w:b/>
          <w:bCs/>
        </w:rPr>
        <w:t>III.</w:t>
      </w:r>
      <w:r w:rsidRPr="00915397">
        <w:rPr>
          <w:b/>
          <w:bCs/>
        </w:rPr>
        <w:tab/>
      </w:r>
      <w:r w:rsidR="004D126F" w:rsidRPr="00915397">
        <w:rPr>
          <w:b/>
          <w:bCs/>
        </w:rPr>
        <w:t>TACHES</w:t>
      </w:r>
    </w:p>
    <w:p w14:paraId="7E6BC3B6" w14:textId="1A6BA1BC" w:rsidR="009F1B99" w:rsidRDefault="009F1B99" w:rsidP="0D880CB0">
      <w:pPr>
        <w:pStyle w:val="Paragraphedeliste"/>
        <w:spacing w:after="120"/>
        <w:ind w:left="357" w:hanging="357"/>
        <w:rPr>
          <w:rFonts w:ascii="Times New Roman" w:hAnsi="Times New Roman" w:cs="Times New Roman"/>
          <w:b w:val="0"/>
        </w:rPr>
      </w:pPr>
      <w:r w:rsidRPr="0D880CB0">
        <w:rPr>
          <w:rFonts w:ascii="Times New Roman" w:hAnsi="Times New Roman" w:cs="Times New Roman"/>
          <w:b w:val="0"/>
        </w:rPr>
        <w:t xml:space="preserve">Le </w:t>
      </w:r>
      <w:r w:rsidR="008B48FE" w:rsidRPr="0D880CB0">
        <w:rPr>
          <w:rFonts w:ascii="Times New Roman" w:hAnsi="Times New Roman" w:cs="Times New Roman"/>
          <w:b w:val="0"/>
        </w:rPr>
        <w:t>technicien/</w:t>
      </w:r>
      <w:r w:rsidR="00915397">
        <w:rPr>
          <w:rFonts w:ascii="Times New Roman" w:hAnsi="Times New Roman" w:cs="Times New Roman"/>
          <w:b w:val="0"/>
        </w:rPr>
        <w:t xml:space="preserve"> la </w:t>
      </w:r>
      <w:r w:rsidR="008B48FE" w:rsidRPr="0D880CB0">
        <w:rPr>
          <w:rFonts w:ascii="Times New Roman" w:hAnsi="Times New Roman" w:cs="Times New Roman"/>
          <w:b w:val="0"/>
        </w:rPr>
        <w:t xml:space="preserve">technicienne en </w:t>
      </w:r>
      <w:r w:rsidR="3CBA64E0" w:rsidRPr="0D880CB0">
        <w:rPr>
          <w:rFonts w:ascii="Times New Roman" w:hAnsi="Times New Roman" w:cs="Times New Roman"/>
          <w:b w:val="0"/>
        </w:rPr>
        <w:t>multimédia</w:t>
      </w:r>
      <w:r w:rsidR="008B48FE" w:rsidRPr="0D880CB0">
        <w:rPr>
          <w:rFonts w:ascii="Times New Roman" w:hAnsi="Times New Roman" w:cs="Times New Roman"/>
          <w:b w:val="0"/>
        </w:rPr>
        <w:t xml:space="preserve"> </w:t>
      </w:r>
      <w:r w:rsidRPr="0D880CB0">
        <w:rPr>
          <w:rFonts w:ascii="Times New Roman" w:hAnsi="Times New Roman" w:cs="Times New Roman"/>
          <w:b w:val="0"/>
        </w:rPr>
        <w:t xml:space="preserve">exerce les compétences suivantes : </w:t>
      </w:r>
    </w:p>
    <w:p w14:paraId="47C14AF5" w14:textId="61CBB7F0" w:rsidR="008B48FE" w:rsidRPr="00915397" w:rsidRDefault="00915397" w:rsidP="00915397">
      <w:pPr>
        <w:numPr>
          <w:ilvl w:val="0"/>
          <w:numId w:val="1"/>
        </w:numPr>
        <w:tabs>
          <w:tab w:val="clear" w:pos="1211"/>
        </w:tabs>
        <w:autoSpaceDE/>
        <w:autoSpaceDN/>
        <w:ind w:left="425" w:hanging="425"/>
        <w:jc w:val="both"/>
      </w:pPr>
      <w:r w:rsidRPr="00915397">
        <w:t>r</w:t>
      </w:r>
      <w:r w:rsidR="008B48FE" w:rsidRPr="00915397">
        <w:t>éalisation d’une animation multimédia par l’utilisation de la typographie</w:t>
      </w:r>
      <w:r w:rsidR="004E06EC" w:rsidRPr="00915397">
        <w:t> ;</w:t>
      </w:r>
    </w:p>
    <w:p w14:paraId="5D657D8E" w14:textId="771C0954" w:rsidR="008B48FE" w:rsidRPr="00915397" w:rsidRDefault="00915397" w:rsidP="00915397">
      <w:pPr>
        <w:numPr>
          <w:ilvl w:val="0"/>
          <w:numId w:val="1"/>
        </w:numPr>
        <w:tabs>
          <w:tab w:val="clear" w:pos="1211"/>
        </w:tabs>
        <w:autoSpaceDE/>
        <w:autoSpaceDN/>
        <w:ind w:left="425" w:hanging="425"/>
        <w:jc w:val="both"/>
      </w:pPr>
      <w:r w:rsidRPr="00915397">
        <w:t>i</w:t>
      </w:r>
      <w:r w:rsidR="008B48FE" w:rsidRPr="00915397">
        <w:t>ntégration de différents médias grâce aux CSS</w:t>
      </w:r>
      <w:r w:rsidR="004E06EC" w:rsidRPr="00915397">
        <w:t> ;</w:t>
      </w:r>
    </w:p>
    <w:p w14:paraId="198EA7A6" w14:textId="2AD39C76" w:rsidR="008B48FE" w:rsidRPr="00915397" w:rsidRDefault="00915397" w:rsidP="00915397">
      <w:pPr>
        <w:numPr>
          <w:ilvl w:val="0"/>
          <w:numId w:val="1"/>
        </w:numPr>
        <w:tabs>
          <w:tab w:val="clear" w:pos="1211"/>
        </w:tabs>
        <w:autoSpaceDE/>
        <w:autoSpaceDN/>
        <w:ind w:left="425" w:hanging="425"/>
        <w:jc w:val="both"/>
      </w:pPr>
      <w:r w:rsidRPr="00915397">
        <w:t>r</w:t>
      </w:r>
      <w:r w:rsidR="008B48FE" w:rsidRPr="00915397">
        <w:t>éalisation d’un story-board pour une animation typographique</w:t>
      </w:r>
      <w:r w:rsidR="004E06EC" w:rsidRPr="00915397">
        <w:t> ;</w:t>
      </w:r>
    </w:p>
    <w:p w14:paraId="10C256D6" w14:textId="36AAB003" w:rsidR="008B48FE" w:rsidRPr="00915397" w:rsidRDefault="00915397" w:rsidP="00915397">
      <w:pPr>
        <w:numPr>
          <w:ilvl w:val="0"/>
          <w:numId w:val="1"/>
        </w:numPr>
        <w:tabs>
          <w:tab w:val="clear" w:pos="1211"/>
        </w:tabs>
        <w:autoSpaceDE/>
        <w:autoSpaceDN/>
        <w:ind w:left="425" w:hanging="425"/>
        <w:jc w:val="both"/>
      </w:pPr>
      <w:r w:rsidRPr="00915397">
        <w:t>r</w:t>
      </w:r>
      <w:r w:rsidR="008B48FE" w:rsidRPr="00915397">
        <w:t>éalisation d’un décor 2D pour une animation</w:t>
      </w:r>
      <w:r w:rsidR="004E06EC" w:rsidRPr="00915397">
        <w:t>.</w:t>
      </w:r>
    </w:p>
    <w:p w14:paraId="14E610D1" w14:textId="77777777" w:rsidR="008B48FE" w:rsidRPr="008B48FE" w:rsidRDefault="008B48FE" w:rsidP="009B1491">
      <w:pPr>
        <w:spacing w:after="120"/>
        <w:ind w:hanging="357"/>
        <w:jc w:val="both"/>
        <w:rPr>
          <w:bCs/>
        </w:rPr>
      </w:pPr>
    </w:p>
    <w:p w14:paraId="4BD2E494" w14:textId="77777777" w:rsidR="009F1B99" w:rsidRDefault="009F1B99" w:rsidP="00290EA0">
      <w:pPr>
        <w:spacing w:after="120"/>
      </w:pPr>
      <w:r>
        <w:t xml:space="preserve">Au travers des fonctions suivantes : </w:t>
      </w:r>
    </w:p>
    <w:p w14:paraId="75609B16" w14:textId="07EBA7F0" w:rsidR="00E40119" w:rsidRPr="009B1491" w:rsidRDefault="00E40119" w:rsidP="00915397">
      <w:pPr>
        <w:numPr>
          <w:ilvl w:val="0"/>
          <w:numId w:val="1"/>
        </w:numPr>
        <w:tabs>
          <w:tab w:val="clear" w:pos="1211"/>
        </w:tabs>
        <w:autoSpaceDE/>
        <w:autoSpaceDN/>
        <w:spacing w:before="120"/>
        <w:ind w:left="426" w:hanging="425"/>
        <w:jc w:val="both"/>
      </w:pPr>
      <w:r>
        <w:t>a</w:t>
      </w:r>
      <w:r w:rsidRPr="009B1491">
        <w:t>nalyser les données d’un projet</w:t>
      </w:r>
      <w:r>
        <w:t> ;</w:t>
      </w:r>
    </w:p>
    <w:p w14:paraId="1897594B" w14:textId="2617431F" w:rsidR="00E40119" w:rsidRPr="009B1491" w:rsidRDefault="00E40119" w:rsidP="00915397">
      <w:pPr>
        <w:numPr>
          <w:ilvl w:val="0"/>
          <w:numId w:val="1"/>
        </w:numPr>
        <w:tabs>
          <w:tab w:val="clear" w:pos="1211"/>
        </w:tabs>
        <w:autoSpaceDE/>
        <w:autoSpaceDN/>
        <w:spacing w:before="120"/>
        <w:ind w:left="426" w:hanging="425"/>
        <w:jc w:val="both"/>
      </w:pPr>
      <w:r>
        <w:t>é</w:t>
      </w:r>
      <w:r w:rsidRPr="009B1491">
        <w:t>laborer un mode opératoire</w:t>
      </w:r>
      <w:r>
        <w:t> ;</w:t>
      </w:r>
    </w:p>
    <w:p w14:paraId="01495922" w14:textId="430CD6F7" w:rsidR="00E40119" w:rsidRPr="009B1491" w:rsidRDefault="00E40119" w:rsidP="00915397">
      <w:pPr>
        <w:numPr>
          <w:ilvl w:val="0"/>
          <w:numId w:val="1"/>
        </w:numPr>
        <w:tabs>
          <w:tab w:val="clear" w:pos="1211"/>
        </w:tabs>
        <w:autoSpaceDE/>
        <w:autoSpaceDN/>
        <w:spacing w:before="120"/>
        <w:ind w:left="426" w:hanging="425"/>
        <w:jc w:val="both"/>
      </w:pPr>
      <w:r>
        <w:t xml:space="preserve">composer les éléments </w:t>
      </w:r>
      <w:r w:rsidR="00F633E7">
        <w:t>multimédia</w:t>
      </w:r>
      <w:r>
        <w:t> ;</w:t>
      </w:r>
    </w:p>
    <w:p w14:paraId="75ED1A61" w14:textId="229681EE" w:rsidR="00E40119" w:rsidRPr="009B1491" w:rsidRDefault="00E40119" w:rsidP="00915397">
      <w:pPr>
        <w:numPr>
          <w:ilvl w:val="0"/>
          <w:numId w:val="1"/>
        </w:numPr>
        <w:tabs>
          <w:tab w:val="clear" w:pos="1211"/>
        </w:tabs>
        <w:autoSpaceDE/>
        <w:autoSpaceDN/>
        <w:spacing w:before="120"/>
        <w:ind w:left="426" w:hanging="425"/>
        <w:jc w:val="both"/>
      </w:pPr>
      <w:r>
        <w:t xml:space="preserve">intégrer les différents </w:t>
      </w:r>
      <w:r w:rsidR="00922FDE">
        <w:t>médias</w:t>
      </w:r>
      <w:r>
        <w:t> ;</w:t>
      </w:r>
    </w:p>
    <w:p w14:paraId="241A01D0" w14:textId="2D3BB4BE" w:rsidR="00E40119" w:rsidRPr="009B1491" w:rsidRDefault="00E40119" w:rsidP="00915397">
      <w:pPr>
        <w:numPr>
          <w:ilvl w:val="0"/>
          <w:numId w:val="1"/>
        </w:numPr>
        <w:tabs>
          <w:tab w:val="clear" w:pos="1211"/>
        </w:tabs>
        <w:autoSpaceDE/>
        <w:autoSpaceDN/>
        <w:spacing w:before="120"/>
        <w:ind w:left="426" w:hanging="425"/>
        <w:jc w:val="both"/>
      </w:pPr>
      <w:r>
        <w:lastRenderedPageBreak/>
        <w:t>r</w:t>
      </w:r>
      <w:r w:rsidRPr="009B1491">
        <w:t>éaliser le produit final « on line » ou « off line »</w:t>
      </w:r>
      <w:r>
        <w:t> ;</w:t>
      </w:r>
    </w:p>
    <w:p w14:paraId="0015256A" w14:textId="76FE5EA2" w:rsidR="00E40119" w:rsidRDefault="00E40119" w:rsidP="00915397">
      <w:pPr>
        <w:numPr>
          <w:ilvl w:val="0"/>
          <w:numId w:val="1"/>
        </w:numPr>
        <w:tabs>
          <w:tab w:val="clear" w:pos="1211"/>
        </w:tabs>
        <w:autoSpaceDE/>
        <w:autoSpaceDN/>
        <w:spacing w:before="120"/>
        <w:ind w:left="426" w:hanging="425"/>
        <w:jc w:val="both"/>
      </w:pPr>
      <w:r>
        <w:t>s</w:t>
      </w:r>
      <w:r w:rsidRPr="009B1491">
        <w:t>’intégrer dans le monde professionnel</w:t>
      </w:r>
      <w:r w:rsidR="00915397">
        <w:t>.</w:t>
      </w:r>
    </w:p>
    <w:p w14:paraId="24CADD44" w14:textId="77777777" w:rsidR="00915397" w:rsidRPr="004D70E6" w:rsidRDefault="00915397" w:rsidP="00915397">
      <w:pPr>
        <w:autoSpaceDE/>
        <w:autoSpaceDN/>
        <w:spacing w:before="120"/>
        <w:ind w:left="1134"/>
        <w:jc w:val="both"/>
      </w:pPr>
    </w:p>
    <w:p w14:paraId="50A14F6F" w14:textId="14F317BE" w:rsidR="004D126F" w:rsidRPr="00915397" w:rsidRDefault="004D126F" w:rsidP="00681380">
      <w:pPr>
        <w:tabs>
          <w:tab w:val="left" w:pos="426"/>
        </w:tabs>
        <w:spacing w:before="120" w:after="240"/>
        <w:rPr>
          <w:b/>
          <w:bCs/>
        </w:rPr>
      </w:pPr>
      <w:r w:rsidRPr="00915397">
        <w:rPr>
          <w:b/>
          <w:bCs/>
        </w:rPr>
        <w:t>IV.</w:t>
      </w:r>
      <w:r w:rsidRPr="00915397">
        <w:rPr>
          <w:b/>
          <w:bCs/>
        </w:rPr>
        <w:tab/>
        <w:t>DEBOUCHES</w:t>
      </w:r>
    </w:p>
    <w:p w14:paraId="577129D8" w14:textId="1E2A8904" w:rsidR="004D126F" w:rsidRDefault="004D126F" w:rsidP="004D126F">
      <w:pPr>
        <w:tabs>
          <w:tab w:val="left" w:pos="360"/>
          <w:tab w:val="left" w:pos="5400"/>
        </w:tabs>
        <w:spacing w:before="120"/>
        <w:jc w:val="both"/>
      </w:pPr>
      <w:r>
        <w:t>L'activité de cet emploi/métier s'exerce au sein d'entreprises de communication, de publicité, de presse, d'édition, de marketing, de studios de création graphique ou de films d'animation, ..., en relation avec différents services et intervenants</w:t>
      </w:r>
      <w:r w:rsidR="00915397">
        <w:t>/ intervenantes</w:t>
      </w:r>
      <w:r>
        <w:t xml:space="preserve"> (direction artistique, fabrication, </w:t>
      </w:r>
      <w:r w:rsidR="00915397">
        <w:t xml:space="preserve">clientes/ </w:t>
      </w:r>
      <w:r>
        <w:t>clients, imprimeurs</w:t>
      </w:r>
      <w:r w:rsidR="00915397">
        <w:t>/ imprimeuses</w:t>
      </w:r>
      <w:r>
        <w:t>, photographes,...).</w:t>
      </w:r>
    </w:p>
    <w:p w14:paraId="2B5F191D" w14:textId="77777777" w:rsidR="004D126F" w:rsidRDefault="004D126F" w:rsidP="004D126F">
      <w:pPr>
        <w:widowControl w:val="0"/>
        <w:tabs>
          <w:tab w:val="left" w:pos="1783"/>
        </w:tabs>
        <w:adjustRightInd w:val="0"/>
        <w:spacing w:after="120"/>
        <w:jc w:val="both"/>
      </w:pPr>
    </w:p>
    <w:p w14:paraId="7A53389C" w14:textId="77777777" w:rsidR="004D126F" w:rsidRPr="00915397" w:rsidRDefault="004D126F" w:rsidP="004D70E6">
      <w:pPr>
        <w:tabs>
          <w:tab w:val="left" w:pos="426"/>
        </w:tabs>
        <w:spacing w:before="240" w:after="240"/>
        <w:rPr>
          <w:b/>
          <w:bCs/>
        </w:rPr>
      </w:pPr>
      <w:r w:rsidRPr="00915397">
        <w:rPr>
          <w:b/>
          <w:bCs/>
        </w:rPr>
        <w:t>VI. SITOGRAPHIE</w:t>
      </w:r>
    </w:p>
    <w:p w14:paraId="65AFB906" w14:textId="6914A6BA" w:rsidR="004D126F" w:rsidRDefault="00871894" w:rsidP="004D126F">
      <w:r>
        <w:t xml:space="preserve">Fiche Rome E1205 </w:t>
      </w:r>
      <w:hyperlink r:id="rId11" w:history="1">
        <w:r w:rsidRPr="004676D0">
          <w:rPr>
            <w:rStyle w:val="Lienhypertexte"/>
          </w:rPr>
          <w:t>https://www.soi-tc.fr/assets/fiches_pe/FEM_E1205.pdf</w:t>
        </w:r>
      </w:hyperlink>
    </w:p>
    <w:p w14:paraId="584D0F5A" w14:textId="6C4A885A" w:rsidR="00871894" w:rsidRPr="00681380" w:rsidRDefault="00871894" w:rsidP="004D126F">
      <w:pPr>
        <w:rPr>
          <w:lang w:val="en-US"/>
        </w:rPr>
      </w:pPr>
      <w:r w:rsidRPr="00681380">
        <w:rPr>
          <w:lang w:val="en-US"/>
        </w:rPr>
        <w:t>PF CCPQ</w:t>
      </w:r>
      <w:r w:rsidR="00E74DEB" w:rsidRPr="00681380">
        <w:rPr>
          <w:lang w:val="en-US"/>
        </w:rPr>
        <w:t xml:space="preserve"> </w:t>
      </w:r>
      <w:hyperlink r:id="rId12" w:history="1">
        <w:r w:rsidR="00E74DEB" w:rsidRPr="00681380">
          <w:rPr>
            <w:rStyle w:val="Lienhypertexte"/>
            <w:lang w:val="en-US"/>
          </w:rPr>
          <w:t>http://www.enseignement.be/download.php?do_id=4050</w:t>
        </w:r>
      </w:hyperlink>
      <w:r w:rsidR="239CA633" w:rsidRPr="3A8BBBD5">
        <w:rPr>
          <w:lang w:val="en-US"/>
        </w:rPr>
        <w:t xml:space="preserve"> </w:t>
      </w:r>
    </w:p>
    <w:p w14:paraId="557F59AB" w14:textId="3C2929FE" w:rsidR="00E74DEB" w:rsidRDefault="00E74DEB" w:rsidP="004D126F">
      <w:r>
        <w:t xml:space="preserve">PQ CCPQ </w:t>
      </w:r>
      <w:hyperlink r:id="rId13" w:history="1">
        <w:r w:rsidRPr="004676D0">
          <w:rPr>
            <w:rStyle w:val="Lienhypertexte"/>
          </w:rPr>
          <w:t>http://www.enseignement.be/download.php?do_id=3941</w:t>
        </w:r>
      </w:hyperlink>
    </w:p>
    <w:p w14:paraId="1DC4AFF3" w14:textId="77777777" w:rsidR="00E74DEB" w:rsidRDefault="00E74DEB" w:rsidP="004D126F"/>
    <w:p w14:paraId="105AA94B" w14:textId="77777777" w:rsidR="00183BE6" w:rsidRPr="003F79C5" w:rsidRDefault="00183BE6" w:rsidP="00226861"/>
    <w:sectPr w:rsidR="00183BE6" w:rsidRPr="003F79C5" w:rsidSect="00183BE6">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7E5AB" w14:textId="77777777" w:rsidR="00B54DFB" w:rsidRDefault="00B54DFB" w:rsidP="00AA652D">
      <w:r>
        <w:separator/>
      </w:r>
    </w:p>
  </w:endnote>
  <w:endnote w:type="continuationSeparator" w:id="0">
    <w:p w14:paraId="68456CC9" w14:textId="77777777" w:rsidR="00B54DFB" w:rsidRDefault="00B54DFB" w:rsidP="00AA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erif">
    <w:altName w:val="Harringt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232835"/>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7C65AD88" w14:textId="5F7B78EE" w:rsidR="006B5AB0" w:rsidRPr="006B5AB0" w:rsidRDefault="006B5AB0">
            <w:pPr>
              <w:pStyle w:val="Pieddepage"/>
              <w:jc w:val="right"/>
              <w:rPr>
                <w:sz w:val="20"/>
                <w:szCs w:val="20"/>
              </w:rPr>
            </w:pPr>
            <w:r>
              <w:rPr>
                <w:sz w:val="20"/>
                <w:szCs w:val="20"/>
              </w:rPr>
              <w:t>8ter – Technicien/ Technicienne en multimédia</w:t>
            </w:r>
            <w:r>
              <w:rPr>
                <w:sz w:val="20"/>
                <w:szCs w:val="20"/>
              </w:rPr>
              <w:tab/>
            </w:r>
            <w:r>
              <w:rPr>
                <w:sz w:val="20"/>
                <w:szCs w:val="20"/>
              </w:rPr>
              <w:tab/>
            </w:r>
            <w:r w:rsidRPr="006B5AB0">
              <w:rPr>
                <w:sz w:val="20"/>
                <w:szCs w:val="20"/>
              </w:rPr>
              <w:t xml:space="preserve">Page </w:t>
            </w:r>
            <w:r w:rsidRPr="006B5AB0">
              <w:rPr>
                <w:sz w:val="20"/>
                <w:szCs w:val="20"/>
              </w:rPr>
              <w:fldChar w:fldCharType="begin"/>
            </w:r>
            <w:r w:rsidRPr="006B5AB0">
              <w:rPr>
                <w:sz w:val="20"/>
                <w:szCs w:val="20"/>
              </w:rPr>
              <w:instrText>PAGE</w:instrText>
            </w:r>
            <w:r w:rsidRPr="006B5AB0">
              <w:rPr>
                <w:sz w:val="20"/>
                <w:szCs w:val="20"/>
              </w:rPr>
              <w:fldChar w:fldCharType="separate"/>
            </w:r>
            <w:r w:rsidRPr="006B5AB0">
              <w:rPr>
                <w:sz w:val="20"/>
                <w:szCs w:val="20"/>
              </w:rPr>
              <w:t>2</w:t>
            </w:r>
            <w:r w:rsidRPr="006B5AB0">
              <w:rPr>
                <w:sz w:val="20"/>
                <w:szCs w:val="20"/>
              </w:rPr>
              <w:fldChar w:fldCharType="end"/>
            </w:r>
            <w:r w:rsidRPr="006B5AB0">
              <w:rPr>
                <w:sz w:val="20"/>
                <w:szCs w:val="20"/>
              </w:rPr>
              <w:t xml:space="preserve"> sur </w:t>
            </w:r>
            <w:r w:rsidRPr="006B5AB0">
              <w:rPr>
                <w:sz w:val="20"/>
                <w:szCs w:val="20"/>
              </w:rPr>
              <w:fldChar w:fldCharType="begin"/>
            </w:r>
            <w:r w:rsidRPr="006B5AB0">
              <w:rPr>
                <w:sz w:val="20"/>
                <w:szCs w:val="20"/>
              </w:rPr>
              <w:instrText>NUMPAGES</w:instrText>
            </w:r>
            <w:r w:rsidRPr="006B5AB0">
              <w:rPr>
                <w:sz w:val="20"/>
                <w:szCs w:val="20"/>
              </w:rPr>
              <w:fldChar w:fldCharType="separate"/>
            </w:r>
            <w:r w:rsidRPr="006B5AB0">
              <w:rPr>
                <w:sz w:val="20"/>
                <w:szCs w:val="20"/>
              </w:rPr>
              <w:t>2</w:t>
            </w:r>
            <w:r w:rsidRPr="006B5AB0">
              <w:rPr>
                <w:sz w:val="20"/>
                <w:szCs w:val="20"/>
              </w:rPr>
              <w:fldChar w:fldCharType="end"/>
            </w:r>
          </w:p>
        </w:sdtContent>
      </w:sdt>
    </w:sdtContent>
  </w:sdt>
  <w:p w14:paraId="112D1C89" w14:textId="52E95C61" w:rsidR="5CE40E52" w:rsidRPr="006B5AB0" w:rsidRDefault="5CE40E52" w:rsidP="006B5A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CE40E52" w14:paraId="1309D178" w14:textId="77777777" w:rsidTr="00681380">
      <w:trPr>
        <w:trHeight w:val="300"/>
      </w:trPr>
      <w:tc>
        <w:tcPr>
          <w:tcW w:w="3020" w:type="dxa"/>
        </w:tcPr>
        <w:p w14:paraId="65793720" w14:textId="4C95F076" w:rsidR="5CE40E52" w:rsidRDefault="5CE40E52" w:rsidP="00681380">
          <w:pPr>
            <w:pStyle w:val="En-tte"/>
            <w:ind w:left="-115"/>
          </w:pPr>
        </w:p>
      </w:tc>
      <w:tc>
        <w:tcPr>
          <w:tcW w:w="3020" w:type="dxa"/>
        </w:tcPr>
        <w:p w14:paraId="577C0A4D" w14:textId="40AD0C55" w:rsidR="5CE40E52" w:rsidRDefault="5CE40E52" w:rsidP="00681380">
          <w:pPr>
            <w:pStyle w:val="En-tte"/>
            <w:jc w:val="center"/>
          </w:pPr>
        </w:p>
      </w:tc>
      <w:tc>
        <w:tcPr>
          <w:tcW w:w="3020" w:type="dxa"/>
        </w:tcPr>
        <w:p w14:paraId="36D38151" w14:textId="7AC19D25" w:rsidR="5CE40E52" w:rsidRDefault="5CE40E52" w:rsidP="00681380">
          <w:pPr>
            <w:pStyle w:val="En-tte"/>
            <w:ind w:right="-115"/>
            <w:jc w:val="right"/>
          </w:pPr>
        </w:p>
      </w:tc>
    </w:tr>
  </w:tbl>
  <w:p w14:paraId="43205FA5" w14:textId="31981F34" w:rsidR="5CE40E52" w:rsidRDefault="5CE40E52" w:rsidP="006813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0120B" w14:textId="77777777" w:rsidR="00B54DFB" w:rsidRDefault="00B54DFB" w:rsidP="00AA652D">
      <w:r>
        <w:separator/>
      </w:r>
    </w:p>
  </w:footnote>
  <w:footnote w:type="continuationSeparator" w:id="0">
    <w:p w14:paraId="576B7728" w14:textId="77777777" w:rsidR="00B54DFB" w:rsidRDefault="00B54DFB" w:rsidP="00AA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CE40E52" w14:paraId="566953E9" w14:textId="77777777" w:rsidTr="00681380">
      <w:trPr>
        <w:trHeight w:val="300"/>
      </w:trPr>
      <w:tc>
        <w:tcPr>
          <w:tcW w:w="3020" w:type="dxa"/>
        </w:tcPr>
        <w:p w14:paraId="46231AC8" w14:textId="70DDC0C1" w:rsidR="5CE40E52" w:rsidRDefault="5CE40E52" w:rsidP="00681380">
          <w:pPr>
            <w:pStyle w:val="En-tte"/>
            <w:ind w:left="-115"/>
          </w:pPr>
        </w:p>
      </w:tc>
      <w:tc>
        <w:tcPr>
          <w:tcW w:w="3020" w:type="dxa"/>
        </w:tcPr>
        <w:p w14:paraId="072AD95F" w14:textId="61F7557C" w:rsidR="5CE40E52" w:rsidRDefault="5CE40E52" w:rsidP="00681380">
          <w:pPr>
            <w:pStyle w:val="En-tte"/>
            <w:jc w:val="center"/>
          </w:pPr>
        </w:p>
      </w:tc>
      <w:tc>
        <w:tcPr>
          <w:tcW w:w="3020" w:type="dxa"/>
        </w:tcPr>
        <w:p w14:paraId="329382FC" w14:textId="259CF975" w:rsidR="5CE40E52" w:rsidRDefault="5CE40E52" w:rsidP="00681380">
          <w:pPr>
            <w:pStyle w:val="En-tte"/>
            <w:ind w:right="-115"/>
            <w:jc w:val="right"/>
          </w:pPr>
        </w:p>
      </w:tc>
    </w:tr>
  </w:tbl>
  <w:p w14:paraId="0560FD79" w14:textId="4EDA0FAE" w:rsidR="5CE40E52" w:rsidRDefault="5CE40E52" w:rsidP="006813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3B5"/>
    <w:multiLevelType w:val="hybridMultilevel"/>
    <w:tmpl w:val="C204C1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C3A02"/>
    <w:multiLevelType w:val="hybridMultilevel"/>
    <w:tmpl w:val="CD060C0A"/>
    <w:lvl w:ilvl="0" w:tplc="BDB09DF8">
      <w:start w:val="5"/>
      <w:numFmt w:val="bullet"/>
      <w:lvlText w:val="-"/>
      <w:lvlJc w:val="left"/>
      <w:pPr>
        <w:ind w:left="786" w:hanging="360"/>
      </w:pPr>
      <w:rPr>
        <w:rFonts w:ascii="Times New Roman" w:eastAsia="Times New Roman" w:hAnsi="Times New Roman" w:cs="Times New Roman" w:hint="default"/>
      </w:rPr>
    </w:lvl>
    <w:lvl w:ilvl="1" w:tplc="080C0003">
      <w:start w:val="1"/>
      <w:numFmt w:val="bullet"/>
      <w:lvlText w:val="o"/>
      <w:lvlJc w:val="left"/>
      <w:pPr>
        <w:ind w:left="1506" w:hanging="360"/>
      </w:pPr>
      <w:rPr>
        <w:rFonts w:ascii="Courier New" w:hAnsi="Courier New" w:cs="Courier New" w:hint="default"/>
      </w:rPr>
    </w:lvl>
    <w:lvl w:ilvl="2" w:tplc="080C0005">
      <w:start w:val="1"/>
      <w:numFmt w:val="bullet"/>
      <w:lvlText w:val=""/>
      <w:lvlJc w:val="left"/>
      <w:pPr>
        <w:ind w:left="2226" w:hanging="360"/>
      </w:pPr>
      <w:rPr>
        <w:rFonts w:ascii="Wingdings" w:hAnsi="Wingdings" w:hint="default"/>
      </w:rPr>
    </w:lvl>
    <w:lvl w:ilvl="3" w:tplc="080C0001">
      <w:start w:val="1"/>
      <w:numFmt w:val="bullet"/>
      <w:lvlText w:val=""/>
      <w:lvlJc w:val="left"/>
      <w:pPr>
        <w:ind w:left="2946" w:hanging="360"/>
      </w:pPr>
      <w:rPr>
        <w:rFonts w:ascii="Symbol" w:hAnsi="Symbol" w:hint="default"/>
      </w:rPr>
    </w:lvl>
    <w:lvl w:ilvl="4" w:tplc="080C0003">
      <w:start w:val="1"/>
      <w:numFmt w:val="bullet"/>
      <w:lvlText w:val="o"/>
      <w:lvlJc w:val="left"/>
      <w:pPr>
        <w:ind w:left="3666" w:hanging="360"/>
      </w:pPr>
      <w:rPr>
        <w:rFonts w:ascii="Courier New" w:hAnsi="Courier New" w:cs="Courier New" w:hint="default"/>
      </w:rPr>
    </w:lvl>
    <w:lvl w:ilvl="5" w:tplc="080C0005">
      <w:start w:val="1"/>
      <w:numFmt w:val="bullet"/>
      <w:lvlText w:val=""/>
      <w:lvlJc w:val="left"/>
      <w:pPr>
        <w:ind w:left="4386" w:hanging="360"/>
      </w:pPr>
      <w:rPr>
        <w:rFonts w:ascii="Wingdings" w:hAnsi="Wingdings" w:hint="default"/>
      </w:rPr>
    </w:lvl>
    <w:lvl w:ilvl="6" w:tplc="080C0001">
      <w:start w:val="1"/>
      <w:numFmt w:val="bullet"/>
      <w:lvlText w:val=""/>
      <w:lvlJc w:val="left"/>
      <w:pPr>
        <w:ind w:left="5106" w:hanging="360"/>
      </w:pPr>
      <w:rPr>
        <w:rFonts w:ascii="Symbol" w:hAnsi="Symbol" w:hint="default"/>
      </w:rPr>
    </w:lvl>
    <w:lvl w:ilvl="7" w:tplc="080C0003">
      <w:start w:val="1"/>
      <w:numFmt w:val="bullet"/>
      <w:lvlText w:val="o"/>
      <w:lvlJc w:val="left"/>
      <w:pPr>
        <w:ind w:left="5826" w:hanging="360"/>
      </w:pPr>
      <w:rPr>
        <w:rFonts w:ascii="Courier New" w:hAnsi="Courier New" w:cs="Courier New" w:hint="default"/>
      </w:rPr>
    </w:lvl>
    <w:lvl w:ilvl="8" w:tplc="080C0005">
      <w:start w:val="1"/>
      <w:numFmt w:val="bullet"/>
      <w:lvlText w:val=""/>
      <w:lvlJc w:val="left"/>
      <w:pPr>
        <w:ind w:left="6546" w:hanging="360"/>
      </w:pPr>
      <w:rPr>
        <w:rFonts w:ascii="Wingdings" w:hAnsi="Wingdings" w:hint="default"/>
      </w:rPr>
    </w:lvl>
  </w:abstractNum>
  <w:abstractNum w:abstractNumId="2" w15:restartNumberingAfterBreak="0">
    <w:nsid w:val="06EE113D"/>
    <w:multiLevelType w:val="multilevel"/>
    <w:tmpl w:val="420404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0D5741"/>
    <w:multiLevelType w:val="hybridMultilevel"/>
    <w:tmpl w:val="329E3938"/>
    <w:lvl w:ilvl="0" w:tplc="244CFE2A">
      <w:numFmt w:val="bullet"/>
      <w:lvlText w:val=""/>
      <w:lvlJc w:val="left"/>
      <w:pPr>
        <w:tabs>
          <w:tab w:val="num" w:pos="1211"/>
        </w:tabs>
        <w:ind w:left="1135" w:hanging="284"/>
      </w:pPr>
      <w:rPr>
        <w:rFonts w:ascii="Symbol" w:hAnsi="Symbol" w:cs="Times New Roman" w:hint="default"/>
        <w:sz w:val="22"/>
        <w:szCs w:val="18"/>
      </w:rPr>
    </w:lvl>
    <w:lvl w:ilvl="1" w:tplc="4962C202" w:tentative="1">
      <w:start w:val="1"/>
      <w:numFmt w:val="bullet"/>
      <w:lvlText w:val="o"/>
      <w:lvlJc w:val="left"/>
      <w:pPr>
        <w:tabs>
          <w:tab w:val="num" w:pos="1440"/>
        </w:tabs>
        <w:ind w:left="1440" w:hanging="360"/>
      </w:pPr>
      <w:rPr>
        <w:rFonts w:ascii="Courier New" w:hAnsi="Courier New" w:hint="default"/>
      </w:rPr>
    </w:lvl>
    <w:lvl w:ilvl="2" w:tplc="5F50FB2E" w:tentative="1">
      <w:start w:val="1"/>
      <w:numFmt w:val="bullet"/>
      <w:lvlText w:val=""/>
      <w:lvlJc w:val="left"/>
      <w:pPr>
        <w:tabs>
          <w:tab w:val="num" w:pos="2160"/>
        </w:tabs>
        <w:ind w:left="2160" w:hanging="360"/>
      </w:pPr>
      <w:rPr>
        <w:rFonts w:ascii="Wingdings" w:hAnsi="Wingdings" w:hint="default"/>
      </w:rPr>
    </w:lvl>
    <w:lvl w:ilvl="3" w:tplc="ACA4A180" w:tentative="1">
      <w:start w:val="1"/>
      <w:numFmt w:val="bullet"/>
      <w:lvlText w:val=""/>
      <w:lvlJc w:val="left"/>
      <w:pPr>
        <w:tabs>
          <w:tab w:val="num" w:pos="2880"/>
        </w:tabs>
        <w:ind w:left="2880" w:hanging="360"/>
      </w:pPr>
      <w:rPr>
        <w:rFonts w:ascii="Symbol" w:hAnsi="Symbol" w:hint="default"/>
      </w:rPr>
    </w:lvl>
    <w:lvl w:ilvl="4" w:tplc="5AECA68C" w:tentative="1">
      <w:start w:val="1"/>
      <w:numFmt w:val="bullet"/>
      <w:lvlText w:val="o"/>
      <w:lvlJc w:val="left"/>
      <w:pPr>
        <w:tabs>
          <w:tab w:val="num" w:pos="3600"/>
        </w:tabs>
        <w:ind w:left="3600" w:hanging="360"/>
      </w:pPr>
      <w:rPr>
        <w:rFonts w:ascii="Courier New" w:hAnsi="Courier New" w:hint="default"/>
      </w:rPr>
    </w:lvl>
    <w:lvl w:ilvl="5" w:tplc="D1E26CB6" w:tentative="1">
      <w:start w:val="1"/>
      <w:numFmt w:val="bullet"/>
      <w:lvlText w:val=""/>
      <w:lvlJc w:val="left"/>
      <w:pPr>
        <w:tabs>
          <w:tab w:val="num" w:pos="4320"/>
        </w:tabs>
        <w:ind w:left="4320" w:hanging="360"/>
      </w:pPr>
      <w:rPr>
        <w:rFonts w:ascii="Wingdings" w:hAnsi="Wingdings" w:hint="default"/>
      </w:rPr>
    </w:lvl>
    <w:lvl w:ilvl="6" w:tplc="F9D033EC" w:tentative="1">
      <w:start w:val="1"/>
      <w:numFmt w:val="bullet"/>
      <w:lvlText w:val=""/>
      <w:lvlJc w:val="left"/>
      <w:pPr>
        <w:tabs>
          <w:tab w:val="num" w:pos="5040"/>
        </w:tabs>
        <w:ind w:left="5040" w:hanging="360"/>
      </w:pPr>
      <w:rPr>
        <w:rFonts w:ascii="Symbol" w:hAnsi="Symbol" w:hint="default"/>
      </w:rPr>
    </w:lvl>
    <w:lvl w:ilvl="7" w:tplc="759C46F4" w:tentative="1">
      <w:start w:val="1"/>
      <w:numFmt w:val="bullet"/>
      <w:lvlText w:val="o"/>
      <w:lvlJc w:val="left"/>
      <w:pPr>
        <w:tabs>
          <w:tab w:val="num" w:pos="5760"/>
        </w:tabs>
        <w:ind w:left="5760" w:hanging="360"/>
      </w:pPr>
      <w:rPr>
        <w:rFonts w:ascii="Courier New" w:hAnsi="Courier New" w:hint="default"/>
      </w:rPr>
    </w:lvl>
    <w:lvl w:ilvl="8" w:tplc="7E88AD7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07F4E"/>
    <w:multiLevelType w:val="hybridMultilevel"/>
    <w:tmpl w:val="511E75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B41E1F"/>
    <w:multiLevelType w:val="hybridMultilevel"/>
    <w:tmpl w:val="94F29CEA"/>
    <w:lvl w:ilvl="0" w:tplc="080C000F">
      <w:start w:val="1"/>
      <w:numFmt w:val="decimal"/>
      <w:lvlText w:val="%1."/>
      <w:lvlJc w:val="left"/>
      <w:pPr>
        <w:ind w:left="1077" w:hanging="360"/>
      </w:pPr>
    </w:lvl>
    <w:lvl w:ilvl="1" w:tplc="080C0019" w:tentative="1">
      <w:start w:val="1"/>
      <w:numFmt w:val="lowerLetter"/>
      <w:lvlText w:val="%2."/>
      <w:lvlJc w:val="left"/>
      <w:pPr>
        <w:ind w:left="1797" w:hanging="360"/>
      </w:pPr>
    </w:lvl>
    <w:lvl w:ilvl="2" w:tplc="080C001B" w:tentative="1">
      <w:start w:val="1"/>
      <w:numFmt w:val="lowerRoman"/>
      <w:lvlText w:val="%3."/>
      <w:lvlJc w:val="right"/>
      <w:pPr>
        <w:ind w:left="2517" w:hanging="180"/>
      </w:pPr>
    </w:lvl>
    <w:lvl w:ilvl="3" w:tplc="080C000F" w:tentative="1">
      <w:start w:val="1"/>
      <w:numFmt w:val="decimal"/>
      <w:lvlText w:val="%4."/>
      <w:lvlJc w:val="left"/>
      <w:pPr>
        <w:ind w:left="3237" w:hanging="360"/>
      </w:pPr>
    </w:lvl>
    <w:lvl w:ilvl="4" w:tplc="080C0019" w:tentative="1">
      <w:start w:val="1"/>
      <w:numFmt w:val="lowerLetter"/>
      <w:lvlText w:val="%5."/>
      <w:lvlJc w:val="left"/>
      <w:pPr>
        <w:ind w:left="3957" w:hanging="360"/>
      </w:pPr>
    </w:lvl>
    <w:lvl w:ilvl="5" w:tplc="080C001B" w:tentative="1">
      <w:start w:val="1"/>
      <w:numFmt w:val="lowerRoman"/>
      <w:lvlText w:val="%6."/>
      <w:lvlJc w:val="right"/>
      <w:pPr>
        <w:ind w:left="4677" w:hanging="180"/>
      </w:pPr>
    </w:lvl>
    <w:lvl w:ilvl="6" w:tplc="080C000F" w:tentative="1">
      <w:start w:val="1"/>
      <w:numFmt w:val="decimal"/>
      <w:lvlText w:val="%7."/>
      <w:lvlJc w:val="left"/>
      <w:pPr>
        <w:ind w:left="5397" w:hanging="360"/>
      </w:pPr>
    </w:lvl>
    <w:lvl w:ilvl="7" w:tplc="080C0019" w:tentative="1">
      <w:start w:val="1"/>
      <w:numFmt w:val="lowerLetter"/>
      <w:lvlText w:val="%8."/>
      <w:lvlJc w:val="left"/>
      <w:pPr>
        <w:ind w:left="6117" w:hanging="360"/>
      </w:pPr>
    </w:lvl>
    <w:lvl w:ilvl="8" w:tplc="080C001B" w:tentative="1">
      <w:start w:val="1"/>
      <w:numFmt w:val="lowerRoman"/>
      <w:lvlText w:val="%9."/>
      <w:lvlJc w:val="right"/>
      <w:pPr>
        <w:ind w:left="6837" w:hanging="180"/>
      </w:pPr>
    </w:lvl>
  </w:abstractNum>
  <w:abstractNum w:abstractNumId="6" w15:restartNumberingAfterBreak="0">
    <w:nsid w:val="2ABC291F"/>
    <w:multiLevelType w:val="multilevel"/>
    <w:tmpl w:val="46B615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0A5C4B"/>
    <w:multiLevelType w:val="hybridMultilevel"/>
    <w:tmpl w:val="0C0807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3893BD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E86B69"/>
    <w:multiLevelType w:val="hybridMultilevel"/>
    <w:tmpl w:val="D2A2083A"/>
    <w:lvl w:ilvl="0" w:tplc="244CFE2A">
      <w:numFmt w:val="bullet"/>
      <w:lvlText w:val=""/>
      <w:lvlJc w:val="left"/>
      <w:pPr>
        <w:ind w:left="1364" w:hanging="360"/>
      </w:pPr>
      <w:rPr>
        <w:rFonts w:ascii="Symbol" w:hAnsi="Symbol" w:cs="Times New Roman" w:hint="default"/>
        <w:sz w:val="22"/>
        <w:szCs w:val="18"/>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10" w15:restartNumberingAfterBreak="0">
    <w:nsid w:val="4A030C16"/>
    <w:multiLevelType w:val="hybridMultilevel"/>
    <w:tmpl w:val="90EC1B58"/>
    <w:lvl w:ilvl="0" w:tplc="244CFE2A">
      <w:numFmt w:val="bullet"/>
      <w:lvlText w:val=""/>
      <w:lvlJc w:val="left"/>
      <w:pPr>
        <w:ind w:left="1068" w:hanging="360"/>
      </w:pPr>
      <w:rPr>
        <w:rFonts w:ascii="Symbol" w:hAnsi="Symbol" w:cs="Times New Roman" w:hint="default"/>
        <w:sz w:val="22"/>
        <w:szCs w:val="18"/>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15:restartNumberingAfterBreak="0">
    <w:nsid w:val="55101F2B"/>
    <w:multiLevelType w:val="multilevel"/>
    <w:tmpl w:val="46B615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FEC3E4C"/>
    <w:multiLevelType w:val="hybridMultilevel"/>
    <w:tmpl w:val="1130CF9E"/>
    <w:lvl w:ilvl="0" w:tplc="8D2E8E12">
      <w:numFmt w:val="bullet"/>
      <w:lvlText w:val="-"/>
      <w:lvlJc w:val="left"/>
      <w:pPr>
        <w:ind w:left="720" w:hanging="360"/>
      </w:pPr>
      <w:rPr>
        <w:rFonts w:ascii="Calibri" w:eastAsia="Arial"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A845BA8"/>
    <w:multiLevelType w:val="hybridMultilevel"/>
    <w:tmpl w:val="DA64EDBE"/>
    <w:lvl w:ilvl="0" w:tplc="244CFE2A">
      <w:numFmt w:val="bullet"/>
      <w:lvlText w:val=""/>
      <w:lvlJc w:val="left"/>
      <w:pPr>
        <w:ind w:left="1077" w:hanging="360"/>
      </w:pPr>
      <w:rPr>
        <w:rFonts w:ascii="Symbol" w:hAnsi="Symbol" w:cs="Times New Roman" w:hint="default"/>
        <w:sz w:val="22"/>
        <w:szCs w:val="18"/>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num w:numId="1" w16cid:durableId="1188984146">
    <w:abstractNumId w:val="3"/>
  </w:num>
  <w:num w:numId="2" w16cid:durableId="1570459088">
    <w:abstractNumId w:val="9"/>
  </w:num>
  <w:num w:numId="3" w16cid:durableId="1297638042">
    <w:abstractNumId w:val="6"/>
  </w:num>
  <w:num w:numId="4" w16cid:durableId="1054040674">
    <w:abstractNumId w:val="11"/>
  </w:num>
  <w:num w:numId="5" w16cid:durableId="638150083">
    <w:abstractNumId w:val="7"/>
  </w:num>
  <w:num w:numId="6" w16cid:durableId="787043860">
    <w:abstractNumId w:val="0"/>
  </w:num>
  <w:num w:numId="7" w16cid:durableId="1849755294">
    <w:abstractNumId w:val="2"/>
  </w:num>
  <w:num w:numId="8" w16cid:durableId="1994721211">
    <w:abstractNumId w:val="12"/>
  </w:num>
  <w:num w:numId="9" w16cid:durableId="1170175943">
    <w:abstractNumId w:val="10"/>
  </w:num>
  <w:num w:numId="10" w16cid:durableId="177475250">
    <w:abstractNumId w:val="5"/>
  </w:num>
  <w:num w:numId="11" w16cid:durableId="682974443">
    <w:abstractNumId w:val="13"/>
  </w:num>
  <w:num w:numId="12" w16cid:durableId="1758674505">
    <w:abstractNumId w:val="4"/>
  </w:num>
  <w:num w:numId="13" w16cid:durableId="1479305414">
    <w:abstractNumId w:val="1"/>
  </w:num>
  <w:num w:numId="14" w16cid:durableId="1005284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65"/>
    <w:rsid w:val="0000483C"/>
    <w:rsid w:val="0001393D"/>
    <w:rsid w:val="000675C6"/>
    <w:rsid w:val="000937B3"/>
    <w:rsid w:val="000A1DD4"/>
    <w:rsid w:val="000C35BA"/>
    <w:rsid w:val="000E60B2"/>
    <w:rsid w:val="00150F50"/>
    <w:rsid w:val="00181AA4"/>
    <w:rsid w:val="00183BE6"/>
    <w:rsid w:val="00195E9C"/>
    <w:rsid w:val="001B1F58"/>
    <w:rsid w:val="001D265D"/>
    <w:rsid w:val="00205C9D"/>
    <w:rsid w:val="00210996"/>
    <w:rsid w:val="002256C2"/>
    <w:rsid w:val="00226861"/>
    <w:rsid w:val="00231003"/>
    <w:rsid w:val="00235356"/>
    <w:rsid w:val="00245510"/>
    <w:rsid w:val="00256738"/>
    <w:rsid w:val="002908B2"/>
    <w:rsid w:val="00290EA0"/>
    <w:rsid w:val="0031489F"/>
    <w:rsid w:val="003875B2"/>
    <w:rsid w:val="00395355"/>
    <w:rsid w:val="003B18C3"/>
    <w:rsid w:val="003D4685"/>
    <w:rsid w:val="003D7CA2"/>
    <w:rsid w:val="003E4665"/>
    <w:rsid w:val="003E650B"/>
    <w:rsid w:val="003F79C5"/>
    <w:rsid w:val="004005CB"/>
    <w:rsid w:val="00400651"/>
    <w:rsid w:val="00417A59"/>
    <w:rsid w:val="00422F65"/>
    <w:rsid w:val="00430665"/>
    <w:rsid w:val="00442966"/>
    <w:rsid w:val="0047743B"/>
    <w:rsid w:val="0048083C"/>
    <w:rsid w:val="00491467"/>
    <w:rsid w:val="004B355F"/>
    <w:rsid w:val="004B463D"/>
    <w:rsid w:val="004D126F"/>
    <w:rsid w:val="004D4DCD"/>
    <w:rsid w:val="004D70E6"/>
    <w:rsid w:val="004D740E"/>
    <w:rsid w:val="004E06EC"/>
    <w:rsid w:val="00505373"/>
    <w:rsid w:val="00550A10"/>
    <w:rsid w:val="00551D01"/>
    <w:rsid w:val="005562A2"/>
    <w:rsid w:val="00570C1E"/>
    <w:rsid w:val="005A4DA5"/>
    <w:rsid w:val="005B21EF"/>
    <w:rsid w:val="005E0D87"/>
    <w:rsid w:val="005F1F6E"/>
    <w:rsid w:val="00615EA4"/>
    <w:rsid w:val="00624A6C"/>
    <w:rsid w:val="00653099"/>
    <w:rsid w:val="00666DA3"/>
    <w:rsid w:val="00674CBC"/>
    <w:rsid w:val="006810F3"/>
    <w:rsid w:val="00681380"/>
    <w:rsid w:val="00681CD7"/>
    <w:rsid w:val="00687EE5"/>
    <w:rsid w:val="006902DF"/>
    <w:rsid w:val="006A2A16"/>
    <w:rsid w:val="006B4904"/>
    <w:rsid w:val="006B5AB0"/>
    <w:rsid w:val="006B681C"/>
    <w:rsid w:val="006C38F7"/>
    <w:rsid w:val="006C64D7"/>
    <w:rsid w:val="006C6C7F"/>
    <w:rsid w:val="006E0B78"/>
    <w:rsid w:val="006E0EBA"/>
    <w:rsid w:val="007032FA"/>
    <w:rsid w:val="00772C5D"/>
    <w:rsid w:val="007E669C"/>
    <w:rsid w:val="007E67F6"/>
    <w:rsid w:val="00825B48"/>
    <w:rsid w:val="008515C3"/>
    <w:rsid w:val="00871894"/>
    <w:rsid w:val="008A3EA6"/>
    <w:rsid w:val="008B16C5"/>
    <w:rsid w:val="008B48FE"/>
    <w:rsid w:val="008C0F6C"/>
    <w:rsid w:val="008C5821"/>
    <w:rsid w:val="008E4C2E"/>
    <w:rsid w:val="00915397"/>
    <w:rsid w:val="00922FDE"/>
    <w:rsid w:val="00926749"/>
    <w:rsid w:val="00933F48"/>
    <w:rsid w:val="00951C22"/>
    <w:rsid w:val="00987F6D"/>
    <w:rsid w:val="009A017D"/>
    <w:rsid w:val="009B02F9"/>
    <w:rsid w:val="009B03EC"/>
    <w:rsid w:val="009B1491"/>
    <w:rsid w:val="009B2F64"/>
    <w:rsid w:val="009D0D38"/>
    <w:rsid w:val="009E16C2"/>
    <w:rsid w:val="009F1B99"/>
    <w:rsid w:val="00A07FBB"/>
    <w:rsid w:val="00AA0619"/>
    <w:rsid w:val="00AA652D"/>
    <w:rsid w:val="00AD277B"/>
    <w:rsid w:val="00B00F02"/>
    <w:rsid w:val="00B128A0"/>
    <w:rsid w:val="00B16CE2"/>
    <w:rsid w:val="00B54CC5"/>
    <w:rsid w:val="00B54DFB"/>
    <w:rsid w:val="00B6334C"/>
    <w:rsid w:val="00B955DA"/>
    <w:rsid w:val="00BD532F"/>
    <w:rsid w:val="00BF5E8C"/>
    <w:rsid w:val="00C35BD4"/>
    <w:rsid w:val="00C72985"/>
    <w:rsid w:val="00C959C3"/>
    <w:rsid w:val="00CB6946"/>
    <w:rsid w:val="00CD0E65"/>
    <w:rsid w:val="00D64D19"/>
    <w:rsid w:val="00D64FF9"/>
    <w:rsid w:val="00D662BD"/>
    <w:rsid w:val="00D864F1"/>
    <w:rsid w:val="00D87562"/>
    <w:rsid w:val="00E22573"/>
    <w:rsid w:val="00E35509"/>
    <w:rsid w:val="00E40119"/>
    <w:rsid w:val="00E673FB"/>
    <w:rsid w:val="00E74DEB"/>
    <w:rsid w:val="00E86DBF"/>
    <w:rsid w:val="00E960AC"/>
    <w:rsid w:val="00EA16FE"/>
    <w:rsid w:val="00ED1C2A"/>
    <w:rsid w:val="00EF1B79"/>
    <w:rsid w:val="00F06CFA"/>
    <w:rsid w:val="00F473F3"/>
    <w:rsid w:val="00F57C02"/>
    <w:rsid w:val="00F633E7"/>
    <w:rsid w:val="00F83A94"/>
    <w:rsid w:val="00FF03DF"/>
    <w:rsid w:val="09ECF86D"/>
    <w:rsid w:val="0ABB2DD8"/>
    <w:rsid w:val="0C8836F8"/>
    <w:rsid w:val="0D880CB0"/>
    <w:rsid w:val="0FC8CF49"/>
    <w:rsid w:val="1271843C"/>
    <w:rsid w:val="12AD211E"/>
    <w:rsid w:val="130695A8"/>
    <w:rsid w:val="16A7B67A"/>
    <w:rsid w:val="172669BB"/>
    <w:rsid w:val="1B173BA0"/>
    <w:rsid w:val="1B666068"/>
    <w:rsid w:val="1B92C72E"/>
    <w:rsid w:val="1D052CAA"/>
    <w:rsid w:val="1F06EB7C"/>
    <w:rsid w:val="1F1E5766"/>
    <w:rsid w:val="2011CECA"/>
    <w:rsid w:val="239CA633"/>
    <w:rsid w:val="26C0811F"/>
    <w:rsid w:val="27AB1459"/>
    <w:rsid w:val="28411348"/>
    <w:rsid w:val="28B94702"/>
    <w:rsid w:val="2C4238FD"/>
    <w:rsid w:val="30927D93"/>
    <w:rsid w:val="311D02EB"/>
    <w:rsid w:val="314351F1"/>
    <w:rsid w:val="38BED8BD"/>
    <w:rsid w:val="3A5C7225"/>
    <w:rsid w:val="3A82125D"/>
    <w:rsid w:val="3A8BBBD5"/>
    <w:rsid w:val="3B168E1B"/>
    <w:rsid w:val="3BF04FB7"/>
    <w:rsid w:val="3C859839"/>
    <w:rsid w:val="3CBA64E0"/>
    <w:rsid w:val="3D81BB2F"/>
    <w:rsid w:val="3D94BF9D"/>
    <w:rsid w:val="3DDD932B"/>
    <w:rsid w:val="3E63DAC0"/>
    <w:rsid w:val="40260BB4"/>
    <w:rsid w:val="444E8CF8"/>
    <w:rsid w:val="453192B7"/>
    <w:rsid w:val="459A6E27"/>
    <w:rsid w:val="473D58D9"/>
    <w:rsid w:val="4C98DBF5"/>
    <w:rsid w:val="53EA93C7"/>
    <w:rsid w:val="5662FA42"/>
    <w:rsid w:val="56841A4F"/>
    <w:rsid w:val="57A9897D"/>
    <w:rsid w:val="5901DE0B"/>
    <w:rsid w:val="59126595"/>
    <w:rsid w:val="5AD05484"/>
    <w:rsid w:val="5CE40E52"/>
    <w:rsid w:val="6ACEAADB"/>
    <w:rsid w:val="6CEACD0C"/>
    <w:rsid w:val="711E07DE"/>
    <w:rsid w:val="7231B015"/>
    <w:rsid w:val="75EA1FC5"/>
    <w:rsid w:val="765769F2"/>
    <w:rsid w:val="78803DD5"/>
    <w:rsid w:val="79239EE5"/>
    <w:rsid w:val="79363072"/>
    <w:rsid w:val="793D8257"/>
    <w:rsid w:val="7A574F22"/>
    <w:rsid w:val="7AAEA711"/>
    <w:rsid w:val="7AB1F5C5"/>
    <w:rsid w:val="7F81AA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581A415"/>
  <w15:chartTrackingRefBased/>
  <w15:docId w15:val="{7AD28BF4-DBEE-4836-9A4A-290B5527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A10"/>
    <w:pPr>
      <w:autoSpaceDE w:val="0"/>
      <w:autoSpaceDN w:val="0"/>
      <w:spacing w:after="0" w:line="240" w:lineRule="auto"/>
    </w:pPr>
    <w:rPr>
      <w:rFonts w:ascii="Times New Roman" w:eastAsia="Times New Roman" w:hAnsi="Times New Roman" w:cs="Times New Roman"/>
      <w:kern w:val="0"/>
      <w:lang w:val="fr-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550A10"/>
    <w:rPr>
      <w:rFonts w:ascii="MS Serif" w:hAnsi="MS Serif"/>
      <w:noProof/>
      <w:lang w:val="en-US"/>
    </w:rPr>
  </w:style>
  <w:style w:type="paragraph" w:styleId="Paragraphedeliste">
    <w:name w:val="List Paragraph"/>
    <w:basedOn w:val="Normal"/>
    <w:link w:val="ParagraphedelisteCar"/>
    <w:uiPriority w:val="34"/>
    <w:qFormat/>
    <w:rsid w:val="00550A10"/>
    <w:pPr>
      <w:autoSpaceDE/>
      <w:autoSpaceDN/>
      <w:spacing w:before="200" w:after="200"/>
      <w:ind w:left="720"/>
      <w:contextualSpacing/>
      <w:jc w:val="both"/>
    </w:pPr>
    <w:rPr>
      <w:rFonts w:ascii="Tahoma" w:eastAsia="SimSun" w:hAnsi="Tahoma" w:cs="Tahoma"/>
      <w:b/>
      <w:szCs w:val="17"/>
      <w:lang w:val="fr-BE" w:eastAsia="en-US"/>
    </w:rPr>
  </w:style>
  <w:style w:type="character" w:customStyle="1" w:styleId="ParagraphedelisteCar">
    <w:name w:val="Paragraphe de liste Car"/>
    <w:basedOn w:val="Policepardfaut"/>
    <w:link w:val="Paragraphedeliste"/>
    <w:uiPriority w:val="34"/>
    <w:rsid w:val="00550A10"/>
    <w:rPr>
      <w:rFonts w:ascii="Tahoma" w:eastAsia="SimSun" w:hAnsi="Tahoma" w:cs="Tahoma"/>
      <w:b/>
      <w:kern w:val="0"/>
      <w:szCs w:val="17"/>
      <w14:ligatures w14:val="none"/>
    </w:rPr>
  </w:style>
  <w:style w:type="paragraph" w:styleId="En-tte">
    <w:name w:val="header"/>
    <w:basedOn w:val="Normal"/>
    <w:link w:val="En-tteCar"/>
    <w:uiPriority w:val="99"/>
    <w:rsid w:val="003F79C5"/>
    <w:pPr>
      <w:tabs>
        <w:tab w:val="center" w:pos="4536"/>
        <w:tab w:val="right" w:pos="9072"/>
      </w:tabs>
    </w:pPr>
  </w:style>
  <w:style w:type="character" w:customStyle="1" w:styleId="En-tteCar">
    <w:name w:val="En-tête Car"/>
    <w:basedOn w:val="Policepardfaut"/>
    <w:link w:val="En-tte"/>
    <w:uiPriority w:val="99"/>
    <w:rsid w:val="003F79C5"/>
    <w:rPr>
      <w:rFonts w:ascii="Times New Roman" w:eastAsia="Times New Roman" w:hAnsi="Times New Roman" w:cs="Times New Roman"/>
      <w:kern w:val="0"/>
      <w:lang w:val="fr-FR" w:eastAsia="fr-FR"/>
      <w14:ligatures w14:val="none"/>
    </w:rPr>
  </w:style>
  <w:style w:type="paragraph" w:styleId="Pieddepage">
    <w:name w:val="footer"/>
    <w:basedOn w:val="Normal"/>
    <w:link w:val="PieddepageCar"/>
    <w:uiPriority w:val="99"/>
    <w:unhideWhenUsed/>
    <w:rsid w:val="00AA652D"/>
    <w:pPr>
      <w:tabs>
        <w:tab w:val="center" w:pos="4536"/>
        <w:tab w:val="right" w:pos="9072"/>
      </w:tabs>
    </w:pPr>
  </w:style>
  <w:style w:type="character" w:customStyle="1" w:styleId="PieddepageCar">
    <w:name w:val="Pied de page Car"/>
    <w:basedOn w:val="Policepardfaut"/>
    <w:link w:val="Pieddepage"/>
    <w:uiPriority w:val="99"/>
    <w:rsid w:val="00AA652D"/>
    <w:rPr>
      <w:rFonts w:ascii="Times New Roman" w:eastAsia="Times New Roman" w:hAnsi="Times New Roman" w:cs="Times New Roman"/>
      <w:kern w:val="0"/>
      <w:lang w:val="fr-FR" w:eastAsia="fr-FR"/>
      <w14:ligatures w14:val="none"/>
    </w:rPr>
  </w:style>
  <w:style w:type="paragraph" w:styleId="Notedebasdepage">
    <w:name w:val="footnote text"/>
    <w:basedOn w:val="Normal"/>
    <w:link w:val="NotedebasdepageCar"/>
    <w:unhideWhenUsed/>
    <w:rsid w:val="00183BE6"/>
    <w:pPr>
      <w:autoSpaceDE/>
      <w:autoSpaceDN/>
    </w:pPr>
    <w:rPr>
      <w:rFonts w:eastAsiaTheme="minorHAnsi"/>
      <w:bCs/>
      <w:sz w:val="20"/>
      <w:szCs w:val="20"/>
      <w:lang w:val="fr-BE" w:eastAsia="en-US"/>
    </w:rPr>
  </w:style>
  <w:style w:type="character" w:customStyle="1" w:styleId="NotedebasdepageCar">
    <w:name w:val="Note de bas de page Car"/>
    <w:basedOn w:val="Policepardfaut"/>
    <w:link w:val="Notedebasdepage"/>
    <w:rsid w:val="00183BE6"/>
    <w:rPr>
      <w:rFonts w:ascii="Times New Roman" w:hAnsi="Times New Roman" w:cs="Times New Roman"/>
      <w:bCs/>
      <w:kern w:val="0"/>
      <w:sz w:val="20"/>
      <w:szCs w:val="20"/>
      <w14:ligatures w14:val="none"/>
    </w:rPr>
  </w:style>
  <w:style w:type="character" w:styleId="Appelnotedebasdep">
    <w:name w:val="footnote reference"/>
    <w:rsid w:val="00183BE6"/>
    <w:rPr>
      <w:vertAlign w:val="superscript"/>
    </w:rPr>
  </w:style>
  <w:style w:type="character" w:styleId="Lienhypertexte">
    <w:name w:val="Hyperlink"/>
    <w:basedOn w:val="Policepardfaut"/>
    <w:uiPriority w:val="99"/>
    <w:unhideWhenUsed/>
    <w:rsid w:val="00183BE6"/>
    <w:rPr>
      <w:color w:val="0563C1" w:themeColor="hyperlink"/>
      <w:u w:val="single"/>
    </w:rPr>
  </w:style>
  <w:style w:type="paragraph" w:styleId="NormalWeb">
    <w:name w:val="Normal (Web)"/>
    <w:basedOn w:val="Normal"/>
    <w:uiPriority w:val="99"/>
    <w:unhideWhenUsed/>
    <w:rsid w:val="00183BE6"/>
    <w:pPr>
      <w:autoSpaceDE/>
      <w:autoSpaceDN/>
      <w:spacing w:before="100" w:beforeAutospacing="1" w:after="100" w:afterAutospacing="1"/>
    </w:pPr>
    <w:rPr>
      <w:sz w:val="24"/>
      <w:szCs w:val="24"/>
      <w:lang w:val="fr-BE" w:eastAsia="fr-BE"/>
    </w:rPr>
  </w:style>
  <w:style w:type="character" w:styleId="Lienhypertextesuivivisit">
    <w:name w:val="FollowedHyperlink"/>
    <w:basedOn w:val="Policepardfaut"/>
    <w:uiPriority w:val="99"/>
    <w:semiHidden/>
    <w:unhideWhenUsed/>
    <w:rsid w:val="002908B2"/>
    <w:rPr>
      <w:color w:val="954F72" w:themeColor="followedHyperlink"/>
      <w:u w:val="single"/>
    </w:rPr>
  </w:style>
  <w:style w:type="table" w:styleId="Grilledutableau">
    <w:name w:val="Table Grid"/>
    <w:basedOn w:val="TableauNormal"/>
    <w:uiPriority w:val="39"/>
    <w:rsid w:val="00256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B1F58"/>
    <w:rPr>
      <w:color w:val="605E5C"/>
      <w:shd w:val="clear" w:color="auto" w:fill="E1DFDD"/>
    </w:rPr>
  </w:style>
  <w:style w:type="paragraph" w:styleId="Rvision">
    <w:name w:val="Revision"/>
    <w:hidden/>
    <w:uiPriority w:val="99"/>
    <w:semiHidden/>
    <w:rsid w:val="00E40119"/>
    <w:pPr>
      <w:spacing w:after="0" w:line="240" w:lineRule="auto"/>
    </w:pPr>
    <w:rPr>
      <w:rFonts w:ascii="Times New Roman" w:eastAsia="Times New Roman" w:hAnsi="Times New Roman" w:cs="Times New Roman"/>
      <w:kern w:val="0"/>
      <w:lang w:val="fr-FR" w:eastAsia="fr-FR"/>
      <w14:ligatures w14:val="none"/>
    </w:rPr>
  </w:style>
  <w:style w:type="character" w:styleId="Marquedecommentaire">
    <w:name w:val="annotation reference"/>
    <w:basedOn w:val="Policepardfaut"/>
    <w:uiPriority w:val="99"/>
    <w:semiHidden/>
    <w:unhideWhenUsed/>
    <w:rsid w:val="00195E9C"/>
    <w:rPr>
      <w:sz w:val="16"/>
      <w:szCs w:val="16"/>
    </w:rPr>
  </w:style>
  <w:style w:type="paragraph" w:styleId="Commentaire">
    <w:name w:val="annotation text"/>
    <w:basedOn w:val="Normal"/>
    <w:link w:val="CommentaireCar"/>
    <w:uiPriority w:val="99"/>
    <w:unhideWhenUsed/>
    <w:rsid w:val="00195E9C"/>
    <w:rPr>
      <w:sz w:val="20"/>
      <w:szCs w:val="20"/>
    </w:rPr>
  </w:style>
  <w:style w:type="character" w:customStyle="1" w:styleId="CommentaireCar">
    <w:name w:val="Commentaire Car"/>
    <w:basedOn w:val="Policepardfaut"/>
    <w:link w:val="Commentaire"/>
    <w:uiPriority w:val="99"/>
    <w:rsid w:val="00195E9C"/>
    <w:rPr>
      <w:rFonts w:ascii="Times New Roman" w:eastAsia="Times New Roman" w:hAnsi="Times New Roman" w:cs="Times New Roman"/>
      <w:kern w:val="0"/>
      <w:sz w:val="20"/>
      <w:szCs w:val="20"/>
      <w:lang w:val="fr-FR" w:eastAsia="fr-FR"/>
      <w14:ligatures w14:val="none"/>
    </w:rPr>
  </w:style>
  <w:style w:type="paragraph" w:styleId="Objetducommentaire">
    <w:name w:val="annotation subject"/>
    <w:basedOn w:val="Commentaire"/>
    <w:next w:val="Commentaire"/>
    <w:link w:val="ObjetducommentaireCar"/>
    <w:uiPriority w:val="99"/>
    <w:semiHidden/>
    <w:unhideWhenUsed/>
    <w:rsid w:val="00195E9C"/>
    <w:rPr>
      <w:b/>
      <w:bCs/>
    </w:rPr>
  </w:style>
  <w:style w:type="character" w:customStyle="1" w:styleId="ObjetducommentaireCar">
    <w:name w:val="Objet du commentaire Car"/>
    <w:basedOn w:val="CommentaireCar"/>
    <w:link w:val="Objetducommentaire"/>
    <w:uiPriority w:val="99"/>
    <w:semiHidden/>
    <w:rsid w:val="00195E9C"/>
    <w:rPr>
      <w:rFonts w:ascii="Times New Roman" w:eastAsia="Times New Roman" w:hAnsi="Times New Roman" w:cs="Times New Roman"/>
      <w:b/>
      <w:bCs/>
      <w:kern w:val="0"/>
      <w:sz w:val="2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seignement.be/download.php?do_id=394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seignement.be/download.php?do_id=40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i-tc.fr/assets/fiches_pe/FEM_E1205.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a5f5a2-dd43-45af-9a9d-dc9cedca823f" xsi:nil="true"/>
    <lcf76f155ced4ddcb4097134ff3c332f xmlns="bbf3c9c7-8936-46e6-8f79-01f8b0e666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640089F920B244821633F3BF851ACD" ma:contentTypeVersion="11" ma:contentTypeDescription="Crée un document." ma:contentTypeScope="" ma:versionID="fe1c1676111fd36f0a5469141b8770aa">
  <xsd:schema xmlns:xsd="http://www.w3.org/2001/XMLSchema" xmlns:xs="http://www.w3.org/2001/XMLSchema" xmlns:p="http://schemas.microsoft.com/office/2006/metadata/properties" xmlns:ns2="bbf3c9c7-8936-46e6-8f79-01f8b0e666a8" xmlns:ns3="09a5f5a2-dd43-45af-9a9d-dc9cedca823f" targetNamespace="http://schemas.microsoft.com/office/2006/metadata/properties" ma:root="true" ma:fieldsID="dfa3659d3735f2c5ad93b4406ce0ff5f" ns2:_="" ns3:_="">
    <xsd:import namespace="bbf3c9c7-8936-46e6-8f79-01f8b0e666a8"/>
    <xsd:import namespace="09a5f5a2-dd43-45af-9a9d-dc9cedca82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3c9c7-8936-46e6-8f79-01f8b0e66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169a2f1-1662-4039-8b2c-6591214a49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5f5a2-dd43-45af-9a9d-dc9cedca82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889a7b-e610-4b34-9018-671f587d6491}" ma:internalName="TaxCatchAll" ma:showField="CatchAllData" ma:web="09a5f5a2-dd43-45af-9a9d-dc9cedca82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250BA-BB32-4E55-AFAA-5AD9516E46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D3B3D6-3E0C-41EB-B552-A335A7D5CEBA}"/>
</file>

<file path=customXml/itemProps3.xml><?xml version="1.0" encoding="utf-8"?>
<ds:datastoreItem xmlns:ds="http://schemas.openxmlformats.org/officeDocument/2006/customXml" ds:itemID="{5B45B792-C405-4AA6-A251-FE16468DD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935</Words>
  <Characters>5143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FWB</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Charles</dc:creator>
  <cp:keywords/>
  <dc:description/>
  <cp:lastModifiedBy>DETOURNAY Doriane</cp:lastModifiedBy>
  <cp:revision>11</cp:revision>
  <dcterms:created xsi:type="dcterms:W3CDTF">2025-04-24T19:41:00Z</dcterms:created>
  <dcterms:modified xsi:type="dcterms:W3CDTF">2025-04-25T12:29:00Z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0x010100A3640089F920B244821633F3BF851ACD</vt:lpwstr>
  </property>
</Properties>
</file>